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2832" w14:textId="77777777" w:rsidR="00BD1E39" w:rsidRPr="003D371A" w:rsidRDefault="00BD1E39" w:rsidP="00BD1E39">
      <w:pPr>
        <w:spacing w:after="0" w:line="240" w:lineRule="auto"/>
        <w:jc w:val="center"/>
        <w:rPr>
          <w:rFonts w:ascii="Times New Roman" w:eastAsia="Times New Roman" w:hAnsi="Times New Roman" w:cs="Times New Roman"/>
          <w:b/>
          <w:bCs/>
          <w:smallCaps/>
          <w:sz w:val="28"/>
          <w:szCs w:val="28"/>
          <w:lang w:eastAsia="fr-FR"/>
        </w:rPr>
      </w:pPr>
      <w:r w:rsidRPr="003D371A">
        <w:rPr>
          <w:rFonts w:ascii="Times New Roman" w:eastAsia="Times New Roman" w:hAnsi="Times New Roman" w:cs="Times New Roman"/>
          <w:b/>
          <w:bCs/>
          <w:smallCaps/>
          <w:sz w:val="28"/>
          <w:szCs w:val="28"/>
          <w:lang w:eastAsia="fr-FR"/>
        </w:rPr>
        <w:t>République Démocratique du Congo</w:t>
      </w:r>
    </w:p>
    <w:p w14:paraId="7912D416" w14:textId="77777777" w:rsidR="00BD1E39" w:rsidRPr="003D371A" w:rsidRDefault="00BD1E39" w:rsidP="00BD1E39">
      <w:pPr>
        <w:spacing w:after="0" w:line="240" w:lineRule="auto"/>
        <w:jc w:val="center"/>
        <w:rPr>
          <w:rFonts w:ascii="Times New Roman" w:eastAsia="Times New Roman" w:hAnsi="Times New Roman" w:cs="Times New Roman"/>
          <w:b/>
          <w:bCs/>
          <w:smallCaps/>
          <w:sz w:val="28"/>
          <w:szCs w:val="28"/>
          <w:lang w:eastAsia="fr-FR"/>
        </w:rPr>
      </w:pPr>
    </w:p>
    <w:p w14:paraId="625F4C99" w14:textId="77777777" w:rsidR="00BD1E39" w:rsidRPr="003D371A" w:rsidRDefault="00BD1E39" w:rsidP="00BD1E39">
      <w:pPr>
        <w:spacing w:after="0" w:line="240" w:lineRule="auto"/>
        <w:jc w:val="center"/>
        <w:rPr>
          <w:rFonts w:ascii="Times New Roman" w:eastAsia="Times New Roman" w:hAnsi="Times New Roman" w:cs="Times New Roman"/>
          <w:b/>
          <w:bCs/>
          <w:smallCaps/>
          <w:sz w:val="28"/>
          <w:szCs w:val="28"/>
          <w:lang w:eastAsia="fr-FR"/>
        </w:rPr>
      </w:pPr>
      <w:r w:rsidRPr="003D371A">
        <w:rPr>
          <w:rFonts w:ascii="Times New Roman" w:eastAsia="Times New Roman" w:hAnsi="Times New Roman" w:cs="Times New Roman"/>
          <w:b/>
          <w:bCs/>
          <w:smallCaps/>
          <w:sz w:val="28"/>
          <w:szCs w:val="28"/>
          <w:lang w:eastAsia="fr-FR"/>
        </w:rPr>
        <w:t>MINISTERE DE L’INDUSTRIE</w:t>
      </w:r>
    </w:p>
    <w:p w14:paraId="7D0A661D" w14:textId="77777777" w:rsidR="00BD1E39" w:rsidRPr="003D371A" w:rsidRDefault="00BD1E39" w:rsidP="00BD1E39">
      <w:pPr>
        <w:spacing w:before="120" w:after="0" w:line="240" w:lineRule="auto"/>
        <w:jc w:val="center"/>
        <w:rPr>
          <w:rFonts w:ascii="Times New Roman" w:eastAsia="Times New Roman" w:hAnsi="Times New Roman" w:cs="Times New Roman"/>
          <w:b/>
          <w:bCs/>
          <w:smallCaps/>
          <w:sz w:val="28"/>
          <w:szCs w:val="28"/>
          <w:lang w:eastAsia="fr-FR"/>
        </w:rPr>
      </w:pPr>
      <w:r w:rsidRPr="003D371A">
        <w:rPr>
          <w:rFonts w:ascii="Times New Roman" w:eastAsia="Times New Roman" w:hAnsi="Times New Roman" w:cs="Times New Roman"/>
          <w:b/>
          <w:bCs/>
          <w:smallCaps/>
          <w:sz w:val="28"/>
          <w:szCs w:val="28"/>
          <w:lang w:eastAsia="fr-FR"/>
        </w:rPr>
        <w:t>Fonds de promotion de l’industrie (FPI)</w:t>
      </w:r>
    </w:p>
    <w:p w14:paraId="12FC7341" w14:textId="77777777" w:rsidR="00BD1E39" w:rsidRPr="003D371A" w:rsidRDefault="00BD1E39" w:rsidP="00BD1E39">
      <w:pPr>
        <w:spacing w:after="0" w:line="240" w:lineRule="auto"/>
        <w:jc w:val="center"/>
        <w:rPr>
          <w:rFonts w:ascii="Times New Roman" w:eastAsia="Times New Roman" w:hAnsi="Times New Roman" w:cs="Times New Roman"/>
          <w:b/>
          <w:sz w:val="24"/>
          <w:szCs w:val="24"/>
          <w:lang w:eastAsia="fr-FR"/>
        </w:rPr>
      </w:pPr>
    </w:p>
    <w:p w14:paraId="79DE3CE2" w14:textId="77777777" w:rsidR="00BD1E39" w:rsidRPr="003D371A" w:rsidRDefault="00BD1E39" w:rsidP="00BD1E39">
      <w:pPr>
        <w:spacing w:after="0" w:line="240" w:lineRule="auto"/>
        <w:rPr>
          <w:rFonts w:ascii="Times New Roman" w:eastAsia="Times New Roman" w:hAnsi="Times New Roman" w:cs="Times New Roman"/>
          <w:b/>
          <w:sz w:val="24"/>
          <w:szCs w:val="24"/>
          <w:lang w:eastAsia="fr-FR"/>
        </w:rPr>
      </w:pPr>
      <w:r w:rsidRPr="003D371A">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w:t>
      </w:r>
      <w:r w:rsidRPr="003D371A">
        <w:rPr>
          <w:rFonts w:ascii="Times New Roman" w:eastAsia="Times New Roman" w:hAnsi="Times New Roman" w:cs="Times New Roman"/>
          <w:b/>
          <w:sz w:val="24"/>
          <w:szCs w:val="24"/>
          <w:lang w:eastAsia="fr-FR"/>
        </w:rPr>
        <w:t>Avi</w:t>
      </w:r>
      <w:r>
        <w:rPr>
          <w:rFonts w:ascii="Times New Roman" w:eastAsia="Times New Roman" w:hAnsi="Times New Roman" w:cs="Times New Roman"/>
          <w:b/>
          <w:sz w:val="24"/>
          <w:szCs w:val="24"/>
          <w:lang w:eastAsia="fr-FR"/>
        </w:rPr>
        <w:t>s d’Appel d’Offres Inter</w:t>
      </w:r>
      <w:r w:rsidRPr="003D371A">
        <w:rPr>
          <w:rFonts w:ascii="Times New Roman" w:eastAsia="Times New Roman" w:hAnsi="Times New Roman" w:cs="Times New Roman"/>
          <w:b/>
          <w:sz w:val="24"/>
          <w:szCs w:val="24"/>
          <w:lang w:eastAsia="fr-FR"/>
        </w:rPr>
        <w:t>national – Sans pré-qualification</w:t>
      </w:r>
    </w:p>
    <w:p w14:paraId="5DD293C0" w14:textId="77777777" w:rsidR="00BD1E39" w:rsidRPr="003D371A" w:rsidRDefault="00BD1E39" w:rsidP="00BD1E39">
      <w:pPr>
        <w:spacing w:after="0" w:line="240" w:lineRule="auto"/>
        <w:jc w:val="center"/>
        <w:rPr>
          <w:rFonts w:ascii="Times New Roman" w:eastAsia="Times New Roman" w:hAnsi="Times New Roman" w:cs="Times New Roman"/>
          <w:b/>
          <w:bCs/>
          <w:sz w:val="24"/>
          <w:szCs w:val="24"/>
          <w:lang w:eastAsia="fr-FR"/>
        </w:rPr>
      </w:pPr>
    </w:p>
    <w:p w14:paraId="62A2BFB5" w14:textId="22A94774" w:rsidR="00BD1E39" w:rsidRDefault="00BD1E39" w:rsidP="00BD1E39">
      <w:pPr>
        <w:spacing w:after="200" w:line="240" w:lineRule="auto"/>
        <w:jc w:val="center"/>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b/>
          <w:sz w:val="24"/>
          <w:szCs w:val="24"/>
          <w:lang w:eastAsia="fr-FR"/>
        </w:rPr>
        <w:t xml:space="preserve">     </w:t>
      </w:r>
      <w:r w:rsidRPr="00BD1E39">
        <w:rPr>
          <w:rFonts w:ascii="Times New Roman" w:eastAsia="Times New Roman" w:hAnsi="Times New Roman" w:cs="Times New Roman"/>
          <w:b/>
          <w:sz w:val="24"/>
          <w:szCs w:val="24"/>
          <w:lang w:eastAsia="fr-FR"/>
        </w:rPr>
        <w:t>AAOI N° 071/FPI/DG/DGA/CGPMP/PM/MPA-HYS-RB/2024/MF</w:t>
      </w:r>
    </w:p>
    <w:p w14:paraId="018103DC" w14:textId="0BFDCCDF" w:rsidR="00BD1E39" w:rsidRPr="00BD1E39" w:rsidRDefault="00BD1E39" w:rsidP="00BD1E39">
      <w:pPr>
        <w:spacing w:after="20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t>
      </w:r>
    </w:p>
    <w:p w14:paraId="756518C4" w14:textId="77777777" w:rsidR="00BD1E39" w:rsidRPr="000F4E73" w:rsidRDefault="00BD1E39" w:rsidP="00BD1E39">
      <w:pPr>
        <w:spacing w:after="200"/>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    </w:t>
      </w:r>
      <w:r w:rsidRPr="000F4E73">
        <w:rPr>
          <w:rFonts w:ascii="Times New Roman" w:eastAsia="Times New Roman" w:hAnsi="Times New Roman" w:cs="Times New Roman"/>
          <w:b/>
          <w:sz w:val="24"/>
          <w:szCs w:val="24"/>
          <w:lang w:eastAsia="fr-FR"/>
        </w:rPr>
        <w:t>DAOI N</w:t>
      </w:r>
      <w:r>
        <w:rPr>
          <w:rFonts w:ascii="Times New Roman" w:eastAsia="Times New Roman" w:hAnsi="Times New Roman" w:cs="Times New Roman"/>
          <w:b/>
          <w:sz w:val="24"/>
          <w:szCs w:val="24"/>
          <w:lang w:eastAsia="fr-FR"/>
        </w:rPr>
        <w:t>° 071/FPI/DG/DGA/CGPMP/PM/MPA-HYS-RB</w:t>
      </w:r>
      <w:r w:rsidRPr="000F4E73">
        <w:rPr>
          <w:rFonts w:ascii="Times New Roman" w:eastAsia="Times New Roman" w:hAnsi="Times New Roman" w:cs="Times New Roman"/>
          <w:b/>
          <w:sz w:val="24"/>
          <w:szCs w:val="24"/>
          <w:lang w:eastAsia="fr-FR"/>
        </w:rPr>
        <w:t>/2024/MF</w:t>
      </w:r>
    </w:p>
    <w:p w14:paraId="42740606" w14:textId="77777777" w:rsidR="00BD1E39" w:rsidRDefault="00BD1E39" w:rsidP="00BD1E39">
      <w:pPr>
        <w:spacing w:after="0" w:line="240" w:lineRule="auto"/>
        <w:jc w:val="center"/>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b/>
          <w:sz w:val="24"/>
          <w:szCs w:val="24"/>
          <w:lang w:eastAsia="fr-FR"/>
        </w:rPr>
        <w:t>ACQUISITION DES VEHICULES 4X4 POUR LE FONDS DE PROMOTION DE L’INDUSTRIE EN TROIS LOTS DISTINCTS.</w:t>
      </w:r>
    </w:p>
    <w:p w14:paraId="7817E087" w14:textId="77777777" w:rsidR="00BD1E39" w:rsidRPr="000F4E73" w:rsidRDefault="00BD1E39" w:rsidP="00BD1E39">
      <w:pPr>
        <w:spacing w:after="0" w:line="240" w:lineRule="auto"/>
        <w:jc w:val="center"/>
        <w:rPr>
          <w:rFonts w:ascii="Times New Roman" w:eastAsia="Times New Roman" w:hAnsi="Times New Roman" w:cs="Times New Roman"/>
          <w:b/>
          <w:sz w:val="24"/>
          <w:szCs w:val="24"/>
          <w:lang w:eastAsia="fr-FR"/>
        </w:rPr>
      </w:pPr>
    </w:p>
    <w:p w14:paraId="470D9EC4" w14:textId="77777777" w:rsidR="00BD1E39" w:rsidRPr="000F4E73" w:rsidRDefault="00BD1E39" w:rsidP="00BD1E39">
      <w:pPr>
        <w:numPr>
          <w:ilvl w:val="0"/>
          <w:numId w:val="1"/>
        </w:numPr>
        <w:tabs>
          <w:tab w:val="left" w:pos="426"/>
        </w:tabs>
        <w:spacing w:after="200" w:line="240" w:lineRule="auto"/>
        <w:ind w:left="426" w:hanging="426"/>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Cet Avis d’appel d’offres fait suite au Plan de Passation des Marchés paru sur le site internet de l’ARMP en date du 05 mars 2024</w:t>
      </w:r>
      <w:r w:rsidRPr="000F4E73">
        <w:rPr>
          <w:rFonts w:ascii="Times New Roman" w:eastAsia="Times New Roman" w:hAnsi="Times New Roman" w:cs="Times New Roman"/>
          <w:iCs/>
          <w:sz w:val="24"/>
          <w:szCs w:val="24"/>
          <w:lang w:eastAsia="fr-FR"/>
        </w:rPr>
        <w:t>.</w:t>
      </w:r>
    </w:p>
    <w:p w14:paraId="7090ABA1" w14:textId="45D7D3EE" w:rsidR="00BD1E39" w:rsidRPr="00C16272" w:rsidRDefault="00BD1E39" w:rsidP="00BD1E39">
      <w:pPr>
        <w:numPr>
          <w:ilvl w:val="0"/>
          <w:numId w:val="1"/>
        </w:numPr>
        <w:spacing w:after="0" w:line="240" w:lineRule="auto"/>
        <w:ind w:left="426" w:hanging="426"/>
        <w:jc w:val="both"/>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sz w:val="24"/>
          <w:szCs w:val="24"/>
          <w:lang w:eastAsia="fr-FR"/>
        </w:rPr>
        <w:t>Le Fonds de Promotion de L’Industrie (FPI), dans le cadre de son budget d’investissement, désire acquérir certains équipements</w:t>
      </w:r>
      <w:r w:rsidRPr="000F4E73">
        <w:rPr>
          <w:rFonts w:ascii="Times New Roman" w:eastAsia="Times New Roman" w:hAnsi="Times New Roman" w:cs="Times New Roman"/>
          <w:i/>
          <w:iCs/>
          <w:sz w:val="24"/>
          <w:szCs w:val="24"/>
          <w:lang w:eastAsia="fr-FR"/>
        </w:rPr>
        <w:t>,</w:t>
      </w:r>
      <w:r w:rsidRPr="000F4E73">
        <w:rPr>
          <w:rFonts w:ascii="Times New Roman" w:eastAsia="Times New Roman" w:hAnsi="Times New Roman" w:cs="Times New Roman"/>
          <w:sz w:val="24"/>
          <w:szCs w:val="24"/>
          <w:lang w:eastAsia="fr-FR"/>
        </w:rPr>
        <w:t xml:space="preserve"> et a l’intention d’utiliser une partie de ces fonds pour effectuer des paiements au titre du Marché </w:t>
      </w:r>
      <w:r w:rsidR="0093240F">
        <w:rPr>
          <w:rFonts w:ascii="Times New Roman" w:eastAsia="Times New Roman" w:hAnsi="Times New Roman" w:cs="Times New Roman"/>
          <w:sz w:val="24"/>
          <w:szCs w:val="24"/>
          <w:lang w:eastAsia="fr-FR"/>
        </w:rPr>
        <w:t>d</w:t>
      </w:r>
      <w:r w:rsidR="0093240F" w:rsidRPr="0093240F">
        <w:rPr>
          <w:rFonts w:ascii="Times New Roman" w:eastAsia="Times New Roman" w:hAnsi="Times New Roman" w:cs="Times New Roman"/>
          <w:sz w:val="24"/>
          <w:szCs w:val="24"/>
          <w:lang w:eastAsia="fr-FR"/>
        </w:rPr>
        <w:t>’</w:t>
      </w:r>
      <w:r w:rsidR="0093240F">
        <w:rPr>
          <w:rFonts w:ascii="Times New Roman" w:eastAsia="Times New Roman" w:hAnsi="Times New Roman" w:cs="Times New Roman"/>
          <w:sz w:val="24"/>
          <w:szCs w:val="24"/>
          <w:lang w:eastAsia="fr-FR"/>
        </w:rPr>
        <w:t>a</w:t>
      </w:r>
      <w:r w:rsidR="0093240F" w:rsidRPr="0093240F">
        <w:rPr>
          <w:rFonts w:ascii="Times New Roman" w:eastAsia="Times New Roman" w:hAnsi="Times New Roman" w:cs="Times New Roman"/>
          <w:sz w:val="24"/>
          <w:szCs w:val="24"/>
          <w:lang w:eastAsia="fr-FR"/>
        </w:rPr>
        <w:t xml:space="preserve">cquisition des </w:t>
      </w:r>
      <w:r w:rsidR="0093240F">
        <w:rPr>
          <w:rFonts w:ascii="Times New Roman" w:eastAsia="Times New Roman" w:hAnsi="Times New Roman" w:cs="Times New Roman"/>
          <w:sz w:val="24"/>
          <w:szCs w:val="24"/>
          <w:lang w:eastAsia="fr-FR"/>
        </w:rPr>
        <w:t>v</w:t>
      </w:r>
      <w:r w:rsidR="0093240F" w:rsidRPr="0093240F">
        <w:rPr>
          <w:rFonts w:ascii="Times New Roman" w:eastAsia="Times New Roman" w:hAnsi="Times New Roman" w:cs="Times New Roman"/>
          <w:sz w:val="24"/>
          <w:szCs w:val="24"/>
          <w:lang w:eastAsia="fr-FR"/>
        </w:rPr>
        <w:t>éhicules 4x4 pour le Fonds de Promotion de l’Industrie en trois (03) lots distincts</w:t>
      </w:r>
      <w:r w:rsidR="0093240F" w:rsidRPr="0093240F">
        <w:rPr>
          <w:rFonts w:ascii="Times New Roman" w:eastAsia="Times New Roman" w:hAnsi="Times New Roman" w:cs="Times New Roman"/>
          <w:sz w:val="24"/>
          <w:szCs w:val="24"/>
          <w:lang w:eastAsia="fr-FR"/>
        </w:rPr>
        <w:t xml:space="preserve"> </w:t>
      </w:r>
      <w:r w:rsidR="0093240F" w:rsidRPr="000F4E73">
        <w:rPr>
          <w:rFonts w:ascii="Times New Roman" w:eastAsia="Times New Roman" w:hAnsi="Times New Roman" w:cs="Times New Roman"/>
          <w:sz w:val="24"/>
          <w:szCs w:val="24"/>
          <w:lang w:eastAsia="fr-FR"/>
        </w:rPr>
        <w:t>l’</w:t>
      </w:r>
      <w:r w:rsidR="0093240F" w:rsidRPr="000F4E73">
        <w:rPr>
          <w:rFonts w:ascii="Times New Roman" w:eastAsia="Times New Roman" w:hAnsi="Times New Roman" w:cs="Times New Roman"/>
          <w:b/>
          <w:sz w:val="24"/>
          <w:szCs w:val="24"/>
          <w:lang w:eastAsia="fr-FR"/>
        </w:rPr>
        <w:t>Acquisition des Véhicules 4x4 pour le Fonds de Promotion de l’Industrie en trois (03) lots distincts </w:t>
      </w:r>
      <w:r w:rsidRPr="000F4E73">
        <w:rPr>
          <w:rFonts w:ascii="Times New Roman" w:eastAsia="Times New Roman" w:hAnsi="Times New Roman" w:cs="Times New Roman"/>
          <w:sz w:val="24"/>
          <w:szCs w:val="24"/>
          <w:lang w:eastAsia="fr-FR"/>
        </w:rPr>
        <w:t>.</w:t>
      </w:r>
    </w:p>
    <w:p w14:paraId="791524F0" w14:textId="77777777" w:rsidR="00BD1E39" w:rsidRPr="000F4E73" w:rsidRDefault="00BD1E39" w:rsidP="00BD1E39">
      <w:pPr>
        <w:spacing w:after="0" w:line="240" w:lineRule="auto"/>
        <w:ind w:left="426"/>
        <w:jc w:val="both"/>
        <w:rPr>
          <w:rFonts w:ascii="Times New Roman" w:eastAsia="Times New Roman" w:hAnsi="Times New Roman" w:cs="Times New Roman"/>
          <w:b/>
          <w:sz w:val="24"/>
          <w:szCs w:val="24"/>
          <w:lang w:eastAsia="fr-FR"/>
        </w:rPr>
      </w:pPr>
    </w:p>
    <w:p w14:paraId="3B37094B" w14:textId="77777777" w:rsidR="00BD1E39" w:rsidRPr="000F4E73" w:rsidRDefault="00BD1E39" w:rsidP="00BD1E39">
      <w:pPr>
        <w:tabs>
          <w:tab w:val="left" w:pos="1276"/>
        </w:tabs>
        <w:spacing w:after="0" w:line="240" w:lineRule="auto"/>
        <w:ind w:left="720"/>
        <w:rPr>
          <w:rFonts w:ascii="Times New Roman" w:eastAsia="Times New Roman" w:hAnsi="Times New Roman" w:cs="Times New Roman"/>
          <w:sz w:val="2"/>
          <w:szCs w:val="24"/>
          <w:lang w:eastAsia="fr-FR"/>
        </w:rPr>
      </w:pPr>
    </w:p>
    <w:p w14:paraId="496C50B2" w14:textId="77777777" w:rsidR="00BD1E39" w:rsidRPr="000F4E73" w:rsidRDefault="00BD1E39" w:rsidP="00BD1E39">
      <w:pPr>
        <w:numPr>
          <w:ilvl w:val="0"/>
          <w:numId w:val="1"/>
        </w:numPr>
        <w:spacing w:after="0" w:line="240" w:lineRule="auto"/>
        <w:ind w:left="426" w:hanging="426"/>
        <w:jc w:val="both"/>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sz w:val="24"/>
          <w:szCs w:val="24"/>
          <w:lang w:eastAsia="fr-FR"/>
        </w:rPr>
        <w:t>Le Fonds de Promotion de L’Industrie (FPI) sollicite des offres sous pli fermé de la part des        candidats éligibles et répondant aux qualifications requises pour</w:t>
      </w:r>
      <w:r w:rsidRPr="000F4E73">
        <w:rPr>
          <w:rFonts w:ascii="Times New Roman" w:eastAsia="Times New Roman" w:hAnsi="Times New Roman" w:cs="Times New Roman"/>
          <w:b/>
          <w:iCs/>
          <w:sz w:val="24"/>
          <w:szCs w:val="24"/>
          <w:lang w:eastAsia="fr-FR"/>
        </w:rPr>
        <w:t xml:space="preserve"> </w:t>
      </w:r>
      <w:r w:rsidRPr="000F4E73">
        <w:rPr>
          <w:rFonts w:ascii="Times New Roman" w:eastAsia="Times New Roman" w:hAnsi="Times New Roman" w:cs="Times New Roman"/>
          <w:sz w:val="24"/>
          <w:szCs w:val="24"/>
          <w:lang w:eastAsia="fr-FR"/>
        </w:rPr>
        <w:t>l’</w:t>
      </w:r>
      <w:r w:rsidRPr="000F4E73">
        <w:rPr>
          <w:rFonts w:ascii="Times New Roman" w:eastAsia="Times New Roman" w:hAnsi="Times New Roman" w:cs="Times New Roman"/>
          <w:b/>
          <w:sz w:val="24"/>
          <w:szCs w:val="24"/>
          <w:lang w:eastAsia="fr-FR"/>
        </w:rPr>
        <w:t>Acquisition des Véhicules 4x4 pour le Fonds de Promotion de l’Industrie en trois (03) lots distincts :</w:t>
      </w:r>
    </w:p>
    <w:p w14:paraId="5B609D52" w14:textId="77777777" w:rsidR="00BD1E39" w:rsidRPr="000F4E73" w:rsidRDefault="00BD1E39" w:rsidP="00BD1E39">
      <w:pPr>
        <w:spacing w:after="0" w:line="240" w:lineRule="auto"/>
        <w:ind w:left="426"/>
        <w:jc w:val="both"/>
        <w:rPr>
          <w:rFonts w:ascii="Times New Roman" w:eastAsia="Times New Roman" w:hAnsi="Times New Roman" w:cs="Times New Roman"/>
          <w:b/>
          <w:sz w:val="16"/>
          <w:szCs w:val="16"/>
          <w:lang w:eastAsia="fr-FR"/>
        </w:rPr>
      </w:pPr>
    </w:p>
    <w:p w14:paraId="248038C5" w14:textId="77777777" w:rsidR="00BD1E39" w:rsidRPr="000F4E73" w:rsidRDefault="00BD1E39" w:rsidP="00BD1E39">
      <w:pPr>
        <w:numPr>
          <w:ilvl w:val="0"/>
          <w:numId w:val="7"/>
        </w:numPr>
        <w:spacing w:after="0" w:line="240" w:lineRule="auto"/>
        <w:ind w:left="1134" w:hanging="283"/>
        <w:jc w:val="both"/>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b/>
          <w:sz w:val="24"/>
          <w:szCs w:val="24"/>
          <w:lang w:eastAsia="fr-FR"/>
        </w:rPr>
        <w:t xml:space="preserve">Lot 1 : Acquisition de vingt-trois (23) véhicules 4x4 tout terrain </w:t>
      </w:r>
      <w:r w:rsidRPr="000F4E73">
        <w:rPr>
          <w:rFonts w:ascii="Times New Roman" w:eastAsia="Times New Roman" w:hAnsi="Times New Roman" w:cs="Times New Roman"/>
          <w:sz w:val="24"/>
          <w:szCs w:val="24"/>
          <w:lang w:eastAsia="fr-FR"/>
        </w:rPr>
        <w:t>hard</w:t>
      </w:r>
      <w:r w:rsidRPr="000F4E73">
        <w:rPr>
          <w:rFonts w:ascii="Times New Roman" w:eastAsia="Times New Roman" w:hAnsi="Times New Roman" w:cs="Times New Roman"/>
          <w:b/>
          <w:sz w:val="24"/>
          <w:szCs w:val="24"/>
          <w:lang w:eastAsia="fr-FR"/>
        </w:rPr>
        <w:t xml:space="preserve"> top 4x4 break ;</w:t>
      </w:r>
    </w:p>
    <w:p w14:paraId="660E9935" w14:textId="77777777" w:rsidR="00BD1E39" w:rsidRPr="000F4E73" w:rsidRDefault="00BD1E39" w:rsidP="00BD1E39">
      <w:pPr>
        <w:numPr>
          <w:ilvl w:val="0"/>
          <w:numId w:val="6"/>
        </w:numPr>
        <w:spacing w:after="0" w:line="240" w:lineRule="auto"/>
        <w:jc w:val="both"/>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b/>
          <w:sz w:val="24"/>
          <w:szCs w:val="24"/>
          <w:lang w:eastAsia="fr-FR"/>
        </w:rPr>
        <w:t xml:space="preserve">Lot 2 : Acquisition de six (6) véhicules </w:t>
      </w:r>
      <w:proofErr w:type="spellStart"/>
      <w:r w:rsidRPr="000F4E73">
        <w:rPr>
          <w:rFonts w:ascii="Times New Roman" w:eastAsia="Times New Roman" w:hAnsi="Times New Roman" w:cs="Times New Roman"/>
          <w:b/>
          <w:sz w:val="24"/>
          <w:szCs w:val="24"/>
          <w:lang w:eastAsia="fr-FR"/>
        </w:rPr>
        <w:t>Pick</w:t>
      </w:r>
      <w:proofErr w:type="spellEnd"/>
      <w:r w:rsidRPr="000F4E73">
        <w:rPr>
          <w:rFonts w:ascii="Times New Roman" w:eastAsia="Times New Roman" w:hAnsi="Times New Roman" w:cs="Times New Roman"/>
          <w:b/>
          <w:sz w:val="24"/>
          <w:szCs w:val="24"/>
          <w:lang w:eastAsia="fr-FR"/>
        </w:rPr>
        <w:t xml:space="preserve"> up 4x4 double cabine, 4 cylindres ; </w:t>
      </w:r>
    </w:p>
    <w:p w14:paraId="59187692" w14:textId="77777777" w:rsidR="00BD1E39" w:rsidRPr="000F4E73" w:rsidRDefault="00BD1E39" w:rsidP="00BD1E39">
      <w:pPr>
        <w:numPr>
          <w:ilvl w:val="0"/>
          <w:numId w:val="6"/>
        </w:numPr>
        <w:spacing w:after="0" w:line="240" w:lineRule="auto"/>
        <w:jc w:val="both"/>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b/>
          <w:sz w:val="24"/>
          <w:szCs w:val="24"/>
          <w:lang w:eastAsia="fr-FR"/>
        </w:rPr>
        <w:t xml:space="preserve">Lot 3 : </w:t>
      </w:r>
      <w:r w:rsidRPr="000F4E73">
        <w:rPr>
          <w:rFonts w:ascii="Times New Roman" w:eastAsia="Times New Roman" w:hAnsi="Times New Roman" w:cs="Times New Roman"/>
          <w:b/>
          <w:color w:val="000000"/>
          <w:sz w:val="24"/>
          <w:szCs w:val="24"/>
          <w:lang w:eastAsia="fr-FR"/>
        </w:rPr>
        <w:t>Acquisition d’un (1) bus de 26 à 30 places, 6 cylindres.</w:t>
      </w:r>
    </w:p>
    <w:p w14:paraId="1A89A398" w14:textId="77777777" w:rsidR="00BD1E39" w:rsidRPr="000F4E73" w:rsidRDefault="00BD1E39" w:rsidP="00BD1E39">
      <w:pPr>
        <w:spacing w:after="0" w:line="240" w:lineRule="auto"/>
        <w:ind w:left="1146"/>
        <w:jc w:val="both"/>
        <w:rPr>
          <w:rFonts w:ascii="Times New Roman" w:eastAsia="Times New Roman" w:hAnsi="Times New Roman" w:cs="Times New Roman"/>
          <w:b/>
          <w:sz w:val="24"/>
          <w:szCs w:val="24"/>
          <w:lang w:eastAsia="fr-FR"/>
        </w:rPr>
      </w:pPr>
    </w:p>
    <w:p w14:paraId="2D55CEEB" w14:textId="77777777" w:rsidR="00BD1E39" w:rsidRPr="000F4E73" w:rsidRDefault="00BD1E39" w:rsidP="00BD1E39">
      <w:pPr>
        <w:spacing w:after="200" w:line="240" w:lineRule="auto"/>
        <w:ind w:left="720"/>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b/>
          <w:iCs/>
          <w:sz w:val="24"/>
          <w:szCs w:val="24"/>
          <w:lang w:eastAsia="fr-FR"/>
        </w:rPr>
        <w:t>Les variantes pourront être prises en considération</w:t>
      </w:r>
      <w:r w:rsidRPr="000F4E73">
        <w:rPr>
          <w:rFonts w:ascii="Times New Roman" w:eastAsia="Times New Roman" w:hAnsi="Times New Roman" w:cs="Times New Roman"/>
          <w:b/>
          <w:sz w:val="24"/>
          <w:szCs w:val="24"/>
          <w:lang w:eastAsia="fr-FR"/>
        </w:rPr>
        <w:t xml:space="preserve">. </w:t>
      </w:r>
    </w:p>
    <w:p w14:paraId="4FEFD8E6" w14:textId="77777777" w:rsidR="00BD1E39" w:rsidRPr="000F4E73" w:rsidRDefault="00BD1E39" w:rsidP="00BD1E39">
      <w:pPr>
        <w:numPr>
          <w:ilvl w:val="0"/>
          <w:numId w:val="1"/>
        </w:numPr>
        <w:tabs>
          <w:tab w:val="left" w:pos="426"/>
        </w:tabs>
        <w:spacing w:after="200" w:line="240" w:lineRule="auto"/>
        <w:ind w:left="426" w:hanging="426"/>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 xml:space="preserve">La passation du Marché sera conduite par Appel d‘offres ouvert, tel que défini dans la Loi relative aux marchés publics, à tous les candidats éligibles. </w:t>
      </w:r>
    </w:p>
    <w:p w14:paraId="3F60CCFE" w14:textId="77777777" w:rsidR="00BD1E39" w:rsidRPr="000F4E73" w:rsidRDefault="00BD1E39" w:rsidP="00BD1E39">
      <w:pPr>
        <w:numPr>
          <w:ilvl w:val="0"/>
          <w:numId w:val="1"/>
        </w:numPr>
        <w:tabs>
          <w:tab w:val="left" w:pos="426"/>
        </w:tabs>
        <w:spacing w:after="200" w:line="240" w:lineRule="auto"/>
        <w:ind w:left="426" w:hanging="426"/>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Les candidats intéressés peuvent obtenir des informations auprès du Fonds de Promotion de l’Industrie (FPI) et prendre connaissance des documents d’Appel d’offres à l’adresse du FPI repris ci-dessous, de lundi à vendredi de 9 heures à 16 heures locales (TU +1).</w:t>
      </w:r>
    </w:p>
    <w:p w14:paraId="7FA4F327" w14:textId="77777777" w:rsidR="00BD1E39" w:rsidRPr="000F4E73" w:rsidRDefault="00BD1E39" w:rsidP="00BD1E39">
      <w:pPr>
        <w:numPr>
          <w:ilvl w:val="0"/>
          <w:numId w:val="1"/>
        </w:numPr>
        <w:tabs>
          <w:tab w:val="left" w:pos="426"/>
        </w:tabs>
        <w:spacing w:after="200" w:line="240" w:lineRule="auto"/>
        <w:ind w:left="426" w:hanging="426"/>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 xml:space="preserve">Les exigences en matière de qualification sont : </w:t>
      </w:r>
    </w:p>
    <w:p w14:paraId="761118EC" w14:textId="77777777" w:rsidR="00BD1E39" w:rsidRPr="000F4E73" w:rsidRDefault="00BD1E39" w:rsidP="00BD1E39">
      <w:pPr>
        <w:numPr>
          <w:ilvl w:val="0"/>
          <w:numId w:val="2"/>
        </w:numPr>
        <w:autoSpaceDN w:val="0"/>
        <w:spacing w:after="200" w:line="240" w:lineRule="auto"/>
        <w:ind w:left="709"/>
        <w:contextualSpacing/>
        <w:jc w:val="both"/>
        <w:rPr>
          <w:rFonts w:ascii="Times New Roman" w:eastAsia="Times New Roman" w:hAnsi="Times New Roman" w:cs="Times New Roman"/>
          <w:sz w:val="28"/>
          <w:szCs w:val="28"/>
          <w:lang w:val="x-none" w:eastAsia="fr-FR"/>
        </w:rPr>
      </w:pPr>
      <w:r w:rsidRPr="000F4E73">
        <w:rPr>
          <w:rFonts w:ascii="Times New Roman" w:eastAsia="Times New Roman" w:hAnsi="Times New Roman" w:cs="Times New Roman"/>
          <w:b/>
          <w:bCs/>
          <w:sz w:val="28"/>
          <w:szCs w:val="28"/>
          <w:u w:val="single"/>
          <w:lang w:eastAsia="fr-FR"/>
        </w:rPr>
        <w:t>EXIGENCES ADMINISTRATIVES</w:t>
      </w:r>
      <w:r w:rsidRPr="000F4E73">
        <w:rPr>
          <w:rFonts w:ascii="Times New Roman" w:eastAsia="Times New Roman" w:hAnsi="Times New Roman" w:cs="Times New Roman"/>
          <w:sz w:val="28"/>
          <w:szCs w:val="28"/>
          <w:lang w:eastAsia="fr-FR"/>
        </w:rPr>
        <w:t> :</w:t>
      </w:r>
    </w:p>
    <w:p w14:paraId="08F61C62" w14:textId="77777777" w:rsidR="00BD1E39" w:rsidRPr="000F4E73" w:rsidRDefault="00BD1E39" w:rsidP="00BD1E39">
      <w:pPr>
        <w:autoSpaceDN w:val="0"/>
        <w:spacing w:after="200" w:line="240" w:lineRule="auto"/>
        <w:ind w:left="709"/>
        <w:contextualSpacing/>
        <w:jc w:val="both"/>
        <w:rPr>
          <w:rFonts w:ascii="Times New Roman" w:eastAsia="Times New Roman" w:hAnsi="Times New Roman" w:cs="Times New Roman"/>
          <w:sz w:val="28"/>
          <w:szCs w:val="28"/>
          <w:lang w:val="x-none" w:eastAsia="fr-FR"/>
        </w:rPr>
      </w:pPr>
    </w:p>
    <w:p w14:paraId="64AB9ECF" w14:textId="77777777" w:rsidR="00BD1E39" w:rsidRPr="000F4E73" w:rsidRDefault="00BD1E39" w:rsidP="00BD1E39">
      <w:pPr>
        <w:numPr>
          <w:ilvl w:val="0"/>
          <w:numId w:val="4"/>
        </w:numPr>
        <w:spacing w:after="240" w:line="240" w:lineRule="auto"/>
        <w:ind w:left="709"/>
        <w:contextualSpacing/>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 xml:space="preserve">Présenter un numéro d’Identification Nationale harmonisée ; </w:t>
      </w:r>
    </w:p>
    <w:p w14:paraId="26F868C8" w14:textId="77777777" w:rsidR="00BD1E39" w:rsidRPr="000F4E73" w:rsidRDefault="00BD1E39" w:rsidP="00BD1E39">
      <w:pPr>
        <w:numPr>
          <w:ilvl w:val="0"/>
          <w:numId w:val="4"/>
        </w:numPr>
        <w:spacing w:after="240" w:line="240" w:lineRule="auto"/>
        <w:ind w:left="709"/>
        <w:contextualSpacing/>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Présenter une copie de certificat d’affiliation à la CNSS et l’attestation de régularité de paiement des cotisations pour le mois de mars, avril et mai 2024 ;</w:t>
      </w:r>
    </w:p>
    <w:p w14:paraId="22D8849E" w14:textId="77777777" w:rsidR="00BD1E39" w:rsidRPr="000F4E73" w:rsidRDefault="00BD1E39" w:rsidP="00BD1E39">
      <w:pPr>
        <w:numPr>
          <w:ilvl w:val="0"/>
          <w:numId w:val="4"/>
        </w:numPr>
        <w:spacing w:after="240" w:line="240" w:lineRule="auto"/>
        <w:ind w:left="709"/>
        <w:contextualSpacing/>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lastRenderedPageBreak/>
        <w:t>Présenter un numéro d’immatriculation au nouveau Registre de Commerce et des Crédits Mobiliers (RCCM) ;</w:t>
      </w:r>
    </w:p>
    <w:p w14:paraId="67647192" w14:textId="77777777" w:rsidR="00BD1E39" w:rsidRPr="000F4E73" w:rsidRDefault="00BD1E39" w:rsidP="00BD1E39">
      <w:pPr>
        <w:numPr>
          <w:ilvl w:val="0"/>
          <w:numId w:val="4"/>
        </w:numPr>
        <w:spacing w:after="240" w:line="240" w:lineRule="auto"/>
        <w:ind w:left="709"/>
        <w:contextualSpacing/>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Fournir l’Attestation de situation Fiscale en cours de validité, signée conjointement entre la Direction Générale des Impôts et la Direction Générale de Douanes et Accises ne présentant pas un solde débiteur ;</w:t>
      </w:r>
    </w:p>
    <w:p w14:paraId="1365D585" w14:textId="77777777" w:rsidR="00BD1E39" w:rsidRPr="000F4E73" w:rsidRDefault="00BD1E39" w:rsidP="00BD1E39">
      <w:pPr>
        <w:numPr>
          <w:ilvl w:val="0"/>
          <w:numId w:val="4"/>
        </w:numPr>
        <w:spacing w:after="240" w:line="240" w:lineRule="auto"/>
        <w:ind w:left="709"/>
        <w:contextualSpacing/>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Présenter une Attestation de régularité de cotisation à l’Office National d’Emploi ;</w:t>
      </w:r>
    </w:p>
    <w:p w14:paraId="44BCFCDF" w14:textId="77777777" w:rsidR="00BD1E39" w:rsidRPr="000F4E73" w:rsidRDefault="00BD1E39" w:rsidP="00BD1E39">
      <w:pPr>
        <w:numPr>
          <w:ilvl w:val="0"/>
          <w:numId w:val="4"/>
        </w:numPr>
        <w:spacing w:after="240" w:line="240" w:lineRule="auto"/>
        <w:ind w:left="709"/>
        <w:contextualSpacing/>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Joindre à l’offre la preuve de son existence légale Les Statuts notariés de l’Entreprise (statuts notariés ou acte constitutif,).</w:t>
      </w:r>
    </w:p>
    <w:p w14:paraId="213DE1A3" w14:textId="77777777" w:rsidR="00BD1E39" w:rsidRPr="000F4E73" w:rsidRDefault="00BD1E39" w:rsidP="00BD1E39">
      <w:pPr>
        <w:spacing w:after="240"/>
        <w:ind w:left="709"/>
        <w:contextualSpacing/>
        <w:jc w:val="both"/>
        <w:rPr>
          <w:rFonts w:ascii="Times New Roman" w:eastAsia="Times New Roman" w:hAnsi="Times New Roman" w:cs="Times New Roman"/>
          <w:sz w:val="24"/>
          <w:szCs w:val="24"/>
          <w:lang w:eastAsia="fr-FR"/>
        </w:rPr>
      </w:pPr>
    </w:p>
    <w:p w14:paraId="5E05EFE6" w14:textId="77777777" w:rsidR="00BD1E39" w:rsidRPr="000F4E73" w:rsidRDefault="00BD1E39" w:rsidP="00BD1E39">
      <w:pPr>
        <w:numPr>
          <w:ilvl w:val="0"/>
          <w:numId w:val="2"/>
        </w:numPr>
        <w:autoSpaceDN w:val="0"/>
        <w:spacing w:after="200" w:line="240" w:lineRule="auto"/>
        <w:ind w:left="709"/>
        <w:contextualSpacing/>
        <w:jc w:val="both"/>
        <w:rPr>
          <w:rFonts w:ascii="Times New Roman" w:eastAsia="Times New Roman" w:hAnsi="Times New Roman" w:cs="Times New Roman"/>
          <w:sz w:val="24"/>
          <w:szCs w:val="24"/>
          <w:lang w:val="x-none" w:eastAsia="fr-FR"/>
        </w:rPr>
      </w:pPr>
      <w:r w:rsidRPr="000F4E73">
        <w:rPr>
          <w:rFonts w:ascii="Times New Roman" w:eastAsia="Times New Roman" w:hAnsi="Times New Roman" w:cs="Times New Roman"/>
          <w:b/>
          <w:iCs/>
          <w:sz w:val="24"/>
          <w:szCs w:val="24"/>
          <w:u w:val="single"/>
          <w:lang w:eastAsia="fr-FR"/>
        </w:rPr>
        <w:t>EXIGENCES</w:t>
      </w:r>
      <w:r w:rsidRPr="000F4E73">
        <w:rPr>
          <w:rFonts w:ascii="Times New Roman" w:eastAsia="Times New Roman" w:hAnsi="Times New Roman" w:cs="Times New Roman"/>
          <w:b/>
          <w:iCs/>
          <w:sz w:val="24"/>
          <w:szCs w:val="24"/>
          <w:u w:val="single"/>
          <w:lang w:val="x-none" w:eastAsia="fr-FR"/>
        </w:rPr>
        <w:t xml:space="preserve"> FINANCIERE</w:t>
      </w:r>
      <w:r w:rsidRPr="000F4E73">
        <w:rPr>
          <w:rFonts w:ascii="Times New Roman" w:eastAsia="Times New Roman" w:hAnsi="Times New Roman" w:cs="Times New Roman"/>
          <w:b/>
          <w:iCs/>
          <w:sz w:val="24"/>
          <w:szCs w:val="24"/>
          <w:u w:val="single"/>
          <w:lang w:eastAsia="fr-FR"/>
        </w:rPr>
        <w:t>S</w:t>
      </w:r>
      <w:r w:rsidRPr="000F4E73">
        <w:rPr>
          <w:rFonts w:ascii="Times New Roman" w:eastAsia="Times New Roman" w:hAnsi="Times New Roman" w:cs="Times New Roman"/>
          <w:b/>
          <w:iCs/>
          <w:sz w:val="24"/>
          <w:szCs w:val="24"/>
          <w:lang w:val="x-none" w:eastAsia="fr-FR"/>
        </w:rPr>
        <w:t> :</w:t>
      </w:r>
    </w:p>
    <w:p w14:paraId="24D1218C" w14:textId="77777777" w:rsidR="00BD1E39" w:rsidRPr="000F4E73" w:rsidRDefault="00BD1E39" w:rsidP="00BD1E39">
      <w:pPr>
        <w:autoSpaceDN w:val="0"/>
        <w:spacing w:after="200" w:line="240" w:lineRule="auto"/>
        <w:ind w:left="709"/>
        <w:contextualSpacing/>
        <w:jc w:val="both"/>
        <w:rPr>
          <w:rFonts w:ascii="Times New Roman" w:eastAsia="Times New Roman" w:hAnsi="Times New Roman" w:cs="Times New Roman"/>
          <w:sz w:val="24"/>
          <w:szCs w:val="24"/>
          <w:lang w:val="x-none" w:eastAsia="fr-FR"/>
        </w:rPr>
      </w:pPr>
    </w:p>
    <w:p w14:paraId="0600CD48" w14:textId="77777777" w:rsidR="00BD1E39" w:rsidRPr="000F4E73" w:rsidRDefault="00BD1E39" w:rsidP="00BD1E39">
      <w:pPr>
        <w:suppressAutoHyphens/>
        <w:overflowPunct w:val="0"/>
        <w:autoSpaceDE w:val="0"/>
        <w:autoSpaceDN w:val="0"/>
        <w:adjustRightInd w:val="0"/>
        <w:spacing w:after="200" w:line="240" w:lineRule="auto"/>
        <w:contextualSpacing/>
        <w:jc w:val="both"/>
        <w:rPr>
          <w:rFonts w:ascii="Times New Roman" w:eastAsia="Times New Roman" w:hAnsi="Times New Roman" w:cs="Times New Roman"/>
          <w:iCs/>
          <w:sz w:val="24"/>
          <w:szCs w:val="24"/>
          <w:lang w:val="x-none" w:eastAsia="fr-FR"/>
        </w:rPr>
      </w:pPr>
      <w:r w:rsidRPr="000F4E73">
        <w:rPr>
          <w:rFonts w:ascii="Times New Roman" w:eastAsia="Times New Roman" w:hAnsi="Times New Roman" w:cs="Times New Roman"/>
          <w:iCs/>
          <w:sz w:val="24"/>
          <w:szCs w:val="24"/>
          <w:lang w:eastAsia="fr-FR"/>
        </w:rPr>
        <w:t xml:space="preserve">      </w:t>
      </w:r>
      <w:r w:rsidRPr="000F4E73">
        <w:rPr>
          <w:rFonts w:ascii="Times New Roman" w:eastAsia="Times New Roman" w:hAnsi="Times New Roman" w:cs="Times New Roman"/>
          <w:iCs/>
          <w:sz w:val="24"/>
          <w:szCs w:val="24"/>
          <w:lang w:val="x-none" w:eastAsia="fr-FR"/>
        </w:rPr>
        <w:t>Le candidat doit fournir la preuve écrite qu’il satisfait aux exigences ci-après :</w:t>
      </w:r>
    </w:p>
    <w:p w14:paraId="67CFF954" w14:textId="77777777" w:rsidR="00BD1E39" w:rsidRPr="00C16272" w:rsidRDefault="00BD1E39" w:rsidP="00BD1E39">
      <w:pPr>
        <w:numPr>
          <w:ilvl w:val="0"/>
          <w:numId w:val="3"/>
        </w:numPr>
        <w:autoSpaceDN w:val="0"/>
        <w:spacing w:after="200" w:line="240" w:lineRule="auto"/>
        <w:ind w:left="709"/>
        <w:contextualSpacing/>
        <w:jc w:val="both"/>
        <w:rPr>
          <w:rFonts w:ascii="Times New Roman" w:eastAsia="Times New Roman" w:hAnsi="Times New Roman" w:cs="Times New Roman"/>
          <w:sz w:val="24"/>
          <w:szCs w:val="24"/>
          <w:lang w:val="x-none" w:eastAsia="fr-FR"/>
        </w:rPr>
      </w:pPr>
      <w:r w:rsidRPr="000F4E73">
        <w:rPr>
          <w:rFonts w:ascii="Times New Roman" w:eastAsia="Times New Roman" w:hAnsi="Times New Roman" w:cs="Times New Roman"/>
          <w:sz w:val="24"/>
          <w:szCs w:val="24"/>
          <w:lang w:val="x-none" w:eastAsia="fr-FR"/>
        </w:rPr>
        <w:t xml:space="preserve">Présenter les états financiers certifiés par un </w:t>
      </w:r>
      <w:r w:rsidRPr="000F4E73">
        <w:rPr>
          <w:rFonts w:ascii="Times New Roman" w:eastAsia="Times New Roman" w:hAnsi="Times New Roman" w:cs="Times New Roman"/>
          <w:sz w:val="24"/>
          <w:szCs w:val="24"/>
          <w:lang w:eastAsia="fr-FR"/>
        </w:rPr>
        <w:t>expert-</w:t>
      </w:r>
      <w:r w:rsidRPr="000F4E73">
        <w:rPr>
          <w:rFonts w:ascii="Times New Roman" w:eastAsia="Times New Roman" w:hAnsi="Times New Roman" w:cs="Times New Roman"/>
          <w:sz w:val="24"/>
          <w:szCs w:val="24"/>
          <w:lang w:val="x-none" w:eastAsia="fr-FR"/>
        </w:rPr>
        <w:t xml:space="preserve">comptable agrée </w:t>
      </w:r>
      <w:r w:rsidRPr="000F4E73">
        <w:rPr>
          <w:rFonts w:ascii="Times New Roman" w:eastAsia="Times New Roman" w:hAnsi="Times New Roman" w:cs="Times New Roman"/>
          <w:sz w:val="24"/>
          <w:szCs w:val="24"/>
          <w:lang w:eastAsia="fr-FR"/>
        </w:rPr>
        <w:t xml:space="preserve">à l’ONEC </w:t>
      </w:r>
      <w:r w:rsidRPr="000F4E73">
        <w:rPr>
          <w:rFonts w:ascii="Times New Roman" w:eastAsia="Times New Roman" w:hAnsi="Times New Roman" w:cs="Times New Roman"/>
          <w:sz w:val="24"/>
          <w:szCs w:val="24"/>
          <w:lang w:val="x-none" w:eastAsia="fr-FR"/>
        </w:rPr>
        <w:t xml:space="preserve">des exercices </w:t>
      </w:r>
      <w:r w:rsidRPr="000F4E73">
        <w:rPr>
          <w:rFonts w:ascii="Times New Roman" w:eastAsia="Times New Roman" w:hAnsi="Times New Roman" w:cs="Times New Roman"/>
          <w:sz w:val="24"/>
          <w:szCs w:val="24"/>
          <w:lang w:eastAsia="fr-FR"/>
        </w:rPr>
        <w:t xml:space="preserve"> </w:t>
      </w:r>
      <w:r w:rsidRPr="000F4E73">
        <w:rPr>
          <w:rFonts w:ascii="Times New Roman" w:eastAsia="Times New Roman" w:hAnsi="Times New Roman" w:cs="Times New Roman"/>
          <w:sz w:val="24"/>
          <w:szCs w:val="24"/>
          <w:lang w:val="x-none" w:eastAsia="fr-FR"/>
        </w:rPr>
        <w:t xml:space="preserve">2023, 2022 et 2021 ; </w:t>
      </w:r>
    </w:p>
    <w:p w14:paraId="309CF1DE" w14:textId="77777777" w:rsidR="00BD1E39" w:rsidRPr="00C16272" w:rsidRDefault="00BD1E39" w:rsidP="00BD1E39">
      <w:pPr>
        <w:numPr>
          <w:ilvl w:val="0"/>
          <w:numId w:val="3"/>
        </w:numPr>
        <w:autoSpaceDN w:val="0"/>
        <w:spacing w:after="200" w:line="240" w:lineRule="auto"/>
        <w:ind w:left="709"/>
        <w:contextualSpacing/>
        <w:jc w:val="both"/>
        <w:rPr>
          <w:rFonts w:ascii="Times New Roman" w:eastAsia="Times New Roman" w:hAnsi="Times New Roman" w:cs="Times New Roman"/>
          <w:sz w:val="24"/>
          <w:szCs w:val="24"/>
          <w:lang w:val="x-none" w:eastAsia="fr-FR"/>
        </w:rPr>
      </w:pPr>
      <w:r w:rsidRPr="000F4E73">
        <w:rPr>
          <w:rFonts w:ascii="Times New Roman" w:eastAsia="Times New Roman" w:hAnsi="Times New Roman" w:cs="Times New Roman"/>
          <w:sz w:val="24"/>
          <w:szCs w:val="24"/>
          <w:lang w:val="x-none" w:eastAsia="fr-FR"/>
        </w:rPr>
        <w:t>Présenter le Chiffre d’affaire annuel moyen certifié</w:t>
      </w:r>
      <w:r w:rsidRPr="000F4E73">
        <w:rPr>
          <w:rFonts w:ascii="Times New Roman" w:eastAsia="Times New Roman" w:hAnsi="Times New Roman" w:cs="Times New Roman"/>
          <w:sz w:val="24"/>
          <w:szCs w:val="24"/>
          <w:lang w:eastAsia="fr-FR"/>
        </w:rPr>
        <w:t xml:space="preserve"> par un expert-comptable</w:t>
      </w:r>
      <w:r w:rsidRPr="000F4E73">
        <w:rPr>
          <w:rFonts w:ascii="Times New Roman" w:eastAsia="Times New Roman" w:hAnsi="Times New Roman" w:cs="Times New Roman"/>
          <w:sz w:val="24"/>
          <w:szCs w:val="24"/>
          <w:lang w:val="x-none" w:eastAsia="fr-FR"/>
        </w:rPr>
        <w:t xml:space="preserve"> des années 2023, 2022 et 2021 qui soit égal  ou supérieur au  montant de l’offre ;</w:t>
      </w:r>
    </w:p>
    <w:p w14:paraId="0FF7B023" w14:textId="77777777" w:rsidR="00BD1E39" w:rsidRPr="000F4E73" w:rsidRDefault="00BD1E39" w:rsidP="00BD1E39">
      <w:pPr>
        <w:numPr>
          <w:ilvl w:val="0"/>
          <w:numId w:val="3"/>
        </w:numPr>
        <w:autoSpaceDN w:val="0"/>
        <w:spacing w:after="200" w:line="240" w:lineRule="auto"/>
        <w:ind w:left="709"/>
        <w:contextualSpacing/>
        <w:jc w:val="both"/>
        <w:rPr>
          <w:rFonts w:ascii="Times New Roman" w:eastAsia="Times New Roman" w:hAnsi="Times New Roman" w:cs="Times New Roman"/>
          <w:sz w:val="24"/>
          <w:szCs w:val="24"/>
          <w:lang w:val="x-none" w:eastAsia="fr-FR"/>
        </w:rPr>
      </w:pPr>
      <w:r w:rsidRPr="000F4E73">
        <w:rPr>
          <w:rFonts w:ascii="Times New Roman" w:eastAsia="Times New Roman" w:hAnsi="Times New Roman" w:cs="Times New Roman"/>
          <w:sz w:val="24"/>
          <w:szCs w:val="24"/>
          <w:lang w:eastAsia="fr-FR"/>
        </w:rPr>
        <w:t xml:space="preserve">Ne pas être en état de faillite. </w:t>
      </w:r>
    </w:p>
    <w:p w14:paraId="2C2CE411" w14:textId="77777777" w:rsidR="00BD1E39" w:rsidRPr="000F4E73" w:rsidRDefault="00BD1E39" w:rsidP="00BD1E39">
      <w:pPr>
        <w:autoSpaceDN w:val="0"/>
        <w:spacing w:after="200" w:line="240" w:lineRule="auto"/>
        <w:ind w:left="709"/>
        <w:contextualSpacing/>
        <w:jc w:val="both"/>
        <w:rPr>
          <w:rFonts w:ascii="Times New Roman" w:eastAsia="Times New Roman" w:hAnsi="Times New Roman" w:cs="Times New Roman"/>
          <w:sz w:val="24"/>
          <w:szCs w:val="24"/>
          <w:lang w:val="x-none" w:eastAsia="fr-FR"/>
        </w:rPr>
      </w:pPr>
    </w:p>
    <w:p w14:paraId="5136203D" w14:textId="77777777" w:rsidR="00BD1E39" w:rsidRPr="000F4E73" w:rsidRDefault="00BD1E39" w:rsidP="00BD1E39">
      <w:pPr>
        <w:autoSpaceDN w:val="0"/>
        <w:spacing w:after="200" w:line="240" w:lineRule="auto"/>
        <w:contextualSpacing/>
        <w:jc w:val="both"/>
        <w:rPr>
          <w:rFonts w:ascii="Times New Roman" w:eastAsia="Times New Roman" w:hAnsi="Times New Roman" w:cs="Times New Roman"/>
          <w:sz w:val="24"/>
          <w:szCs w:val="24"/>
          <w:lang w:val="x-none" w:eastAsia="fr-FR"/>
        </w:rPr>
      </w:pPr>
      <w:r w:rsidRPr="000F4E73">
        <w:rPr>
          <w:rFonts w:ascii="Times New Roman" w:eastAsia="Times New Roman" w:hAnsi="Times New Roman" w:cs="Times New Roman"/>
          <w:sz w:val="24"/>
          <w:szCs w:val="24"/>
          <w:lang w:eastAsia="fr-FR"/>
        </w:rPr>
        <w:t>NB : Les</w:t>
      </w:r>
      <w:r w:rsidRPr="000F4E73">
        <w:rPr>
          <w:rFonts w:ascii="Times New Roman" w:eastAsia="Times New Roman" w:hAnsi="Times New Roman" w:cs="Times New Roman"/>
          <w:spacing w:val="36"/>
          <w:sz w:val="24"/>
          <w:szCs w:val="24"/>
          <w:lang w:eastAsia="fr-FR"/>
        </w:rPr>
        <w:t xml:space="preserve"> </w:t>
      </w:r>
      <w:r w:rsidRPr="000F4E73">
        <w:rPr>
          <w:rFonts w:ascii="Times New Roman" w:eastAsia="Times New Roman" w:hAnsi="Times New Roman" w:cs="Times New Roman"/>
          <w:sz w:val="24"/>
          <w:szCs w:val="24"/>
          <w:lang w:eastAsia="fr-FR"/>
        </w:rPr>
        <w:t>entreprises</w:t>
      </w:r>
      <w:r w:rsidRPr="000F4E73">
        <w:rPr>
          <w:rFonts w:ascii="Times New Roman" w:eastAsia="Times New Roman" w:hAnsi="Times New Roman" w:cs="Times New Roman"/>
          <w:spacing w:val="35"/>
          <w:sz w:val="24"/>
          <w:szCs w:val="24"/>
          <w:lang w:eastAsia="fr-FR"/>
        </w:rPr>
        <w:t xml:space="preserve"> </w:t>
      </w:r>
      <w:r w:rsidRPr="000F4E73">
        <w:rPr>
          <w:rFonts w:ascii="Times New Roman" w:eastAsia="Times New Roman" w:hAnsi="Times New Roman" w:cs="Times New Roman"/>
          <w:sz w:val="24"/>
          <w:szCs w:val="24"/>
          <w:lang w:eastAsia="fr-FR"/>
        </w:rPr>
        <w:t>non</w:t>
      </w:r>
      <w:r w:rsidRPr="000F4E73">
        <w:rPr>
          <w:rFonts w:ascii="Times New Roman" w:eastAsia="Times New Roman" w:hAnsi="Times New Roman" w:cs="Times New Roman"/>
          <w:spacing w:val="36"/>
          <w:sz w:val="24"/>
          <w:szCs w:val="24"/>
          <w:lang w:eastAsia="fr-FR"/>
        </w:rPr>
        <w:t xml:space="preserve"> </w:t>
      </w:r>
      <w:r w:rsidRPr="000F4E73">
        <w:rPr>
          <w:rFonts w:ascii="Times New Roman" w:eastAsia="Times New Roman" w:hAnsi="Times New Roman" w:cs="Times New Roman"/>
          <w:sz w:val="24"/>
          <w:szCs w:val="24"/>
          <w:lang w:eastAsia="fr-FR"/>
        </w:rPr>
        <w:t>établies</w:t>
      </w:r>
      <w:r w:rsidRPr="000F4E73">
        <w:rPr>
          <w:rFonts w:ascii="Times New Roman" w:eastAsia="Times New Roman" w:hAnsi="Times New Roman" w:cs="Times New Roman"/>
          <w:spacing w:val="36"/>
          <w:sz w:val="24"/>
          <w:szCs w:val="24"/>
          <w:lang w:eastAsia="fr-FR"/>
        </w:rPr>
        <w:t xml:space="preserve"> </w:t>
      </w:r>
      <w:r w:rsidRPr="000F4E73">
        <w:rPr>
          <w:rFonts w:ascii="Times New Roman" w:eastAsia="Times New Roman" w:hAnsi="Times New Roman" w:cs="Times New Roman"/>
          <w:sz w:val="24"/>
          <w:szCs w:val="24"/>
          <w:lang w:eastAsia="fr-FR"/>
        </w:rPr>
        <w:t>en</w:t>
      </w:r>
      <w:r w:rsidRPr="000F4E73">
        <w:rPr>
          <w:rFonts w:ascii="Times New Roman" w:eastAsia="Times New Roman" w:hAnsi="Times New Roman" w:cs="Times New Roman"/>
          <w:spacing w:val="36"/>
          <w:sz w:val="24"/>
          <w:szCs w:val="24"/>
          <w:lang w:eastAsia="fr-FR"/>
        </w:rPr>
        <w:t xml:space="preserve"> </w:t>
      </w:r>
      <w:r w:rsidRPr="000F4E73">
        <w:rPr>
          <w:rFonts w:ascii="Times New Roman" w:eastAsia="Times New Roman" w:hAnsi="Times New Roman" w:cs="Times New Roman"/>
          <w:sz w:val="24"/>
          <w:szCs w:val="24"/>
          <w:lang w:eastAsia="fr-FR"/>
        </w:rPr>
        <w:t>RDC</w:t>
      </w:r>
      <w:r w:rsidRPr="000F4E73">
        <w:rPr>
          <w:rFonts w:ascii="Times New Roman" w:eastAsia="Times New Roman" w:hAnsi="Times New Roman" w:cs="Times New Roman"/>
          <w:spacing w:val="36"/>
          <w:sz w:val="24"/>
          <w:szCs w:val="24"/>
          <w:lang w:eastAsia="fr-FR"/>
        </w:rPr>
        <w:t xml:space="preserve"> </w:t>
      </w:r>
      <w:r w:rsidRPr="000F4E73">
        <w:rPr>
          <w:rFonts w:ascii="Times New Roman" w:eastAsia="Times New Roman" w:hAnsi="Times New Roman" w:cs="Times New Roman"/>
          <w:sz w:val="24"/>
          <w:szCs w:val="24"/>
          <w:lang w:eastAsia="fr-FR"/>
        </w:rPr>
        <w:t>doivent</w:t>
      </w:r>
      <w:r w:rsidRPr="000F4E73">
        <w:rPr>
          <w:rFonts w:ascii="Times New Roman" w:eastAsia="Times New Roman" w:hAnsi="Times New Roman" w:cs="Times New Roman"/>
          <w:spacing w:val="36"/>
          <w:sz w:val="24"/>
          <w:szCs w:val="24"/>
          <w:lang w:eastAsia="fr-FR"/>
        </w:rPr>
        <w:t xml:space="preserve"> </w:t>
      </w:r>
      <w:r w:rsidRPr="000F4E73">
        <w:rPr>
          <w:rFonts w:ascii="Times New Roman" w:eastAsia="Times New Roman" w:hAnsi="Times New Roman" w:cs="Times New Roman"/>
          <w:spacing w:val="-1"/>
          <w:sz w:val="24"/>
          <w:szCs w:val="24"/>
          <w:lang w:eastAsia="fr-FR"/>
        </w:rPr>
        <w:t>impérativement</w:t>
      </w:r>
      <w:r w:rsidRPr="000F4E73">
        <w:rPr>
          <w:rFonts w:ascii="Times New Roman" w:eastAsia="Times New Roman" w:hAnsi="Times New Roman" w:cs="Times New Roman"/>
          <w:spacing w:val="36"/>
          <w:sz w:val="24"/>
          <w:szCs w:val="24"/>
          <w:lang w:eastAsia="fr-FR"/>
        </w:rPr>
        <w:t xml:space="preserve"> </w:t>
      </w:r>
      <w:r w:rsidRPr="000F4E73">
        <w:rPr>
          <w:rFonts w:ascii="Times New Roman" w:eastAsia="Times New Roman" w:hAnsi="Times New Roman" w:cs="Times New Roman"/>
          <w:sz w:val="24"/>
          <w:szCs w:val="24"/>
          <w:lang w:eastAsia="fr-FR"/>
        </w:rPr>
        <w:t>fournir</w:t>
      </w:r>
      <w:r w:rsidRPr="000F4E73">
        <w:rPr>
          <w:rFonts w:ascii="Times New Roman" w:eastAsia="Times New Roman" w:hAnsi="Times New Roman" w:cs="Times New Roman"/>
          <w:spacing w:val="35"/>
          <w:sz w:val="24"/>
          <w:szCs w:val="24"/>
          <w:lang w:eastAsia="fr-FR"/>
        </w:rPr>
        <w:t xml:space="preserve"> </w:t>
      </w:r>
      <w:r w:rsidRPr="000F4E73">
        <w:rPr>
          <w:rFonts w:ascii="Times New Roman" w:eastAsia="Times New Roman" w:hAnsi="Times New Roman" w:cs="Times New Roman"/>
          <w:b/>
          <w:sz w:val="24"/>
          <w:szCs w:val="24"/>
          <w:lang w:eastAsia="fr-FR"/>
        </w:rPr>
        <w:t>les</w:t>
      </w:r>
      <w:r w:rsidRPr="000F4E73">
        <w:rPr>
          <w:rFonts w:ascii="Times New Roman" w:eastAsia="Times New Roman" w:hAnsi="Times New Roman" w:cs="Times New Roman"/>
          <w:b/>
          <w:spacing w:val="35"/>
          <w:sz w:val="24"/>
          <w:szCs w:val="24"/>
          <w:lang w:eastAsia="fr-FR"/>
        </w:rPr>
        <w:t xml:space="preserve"> </w:t>
      </w:r>
      <w:r w:rsidRPr="000F4E73">
        <w:rPr>
          <w:rFonts w:ascii="Times New Roman" w:eastAsia="Times New Roman" w:hAnsi="Times New Roman" w:cs="Times New Roman"/>
          <w:b/>
          <w:sz w:val="24"/>
          <w:szCs w:val="24"/>
          <w:lang w:eastAsia="fr-FR"/>
        </w:rPr>
        <w:t>équivalents</w:t>
      </w:r>
      <w:r w:rsidRPr="000F4E73">
        <w:rPr>
          <w:rFonts w:ascii="Times New Roman" w:eastAsia="Times New Roman" w:hAnsi="Times New Roman" w:cs="Times New Roman"/>
          <w:b/>
          <w:spacing w:val="37"/>
          <w:sz w:val="24"/>
          <w:szCs w:val="24"/>
          <w:lang w:eastAsia="fr-FR"/>
        </w:rPr>
        <w:t xml:space="preserve"> </w:t>
      </w:r>
      <w:r w:rsidRPr="000F4E73">
        <w:rPr>
          <w:rFonts w:ascii="Times New Roman" w:eastAsia="Times New Roman" w:hAnsi="Times New Roman" w:cs="Times New Roman"/>
          <w:b/>
          <w:sz w:val="24"/>
          <w:szCs w:val="24"/>
          <w:lang w:eastAsia="fr-FR"/>
        </w:rPr>
        <w:t>(avec</w:t>
      </w:r>
      <w:r w:rsidRPr="000F4E73">
        <w:rPr>
          <w:rFonts w:ascii="Times New Roman" w:eastAsia="Times New Roman" w:hAnsi="Times New Roman" w:cs="Times New Roman"/>
          <w:b/>
          <w:spacing w:val="23"/>
          <w:w w:val="99"/>
          <w:sz w:val="24"/>
          <w:szCs w:val="24"/>
          <w:lang w:eastAsia="fr-FR"/>
        </w:rPr>
        <w:t xml:space="preserve"> </w:t>
      </w:r>
      <w:r w:rsidRPr="000F4E73">
        <w:rPr>
          <w:rFonts w:ascii="Times New Roman" w:eastAsia="Times New Roman" w:hAnsi="Times New Roman" w:cs="Times New Roman"/>
          <w:b/>
          <w:sz w:val="24"/>
          <w:szCs w:val="24"/>
          <w:lang w:eastAsia="fr-FR"/>
        </w:rPr>
        <w:t>traduction</w:t>
      </w:r>
      <w:r w:rsidRPr="000F4E73">
        <w:rPr>
          <w:rFonts w:ascii="Times New Roman" w:eastAsia="Times New Roman" w:hAnsi="Times New Roman" w:cs="Times New Roman"/>
          <w:b/>
          <w:spacing w:val="32"/>
          <w:sz w:val="24"/>
          <w:szCs w:val="24"/>
          <w:lang w:eastAsia="fr-FR"/>
        </w:rPr>
        <w:t xml:space="preserve"> </w:t>
      </w:r>
      <w:r w:rsidRPr="000F4E73">
        <w:rPr>
          <w:rFonts w:ascii="Times New Roman" w:eastAsia="Times New Roman" w:hAnsi="Times New Roman" w:cs="Times New Roman"/>
          <w:b/>
          <w:sz w:val="24"/>
          <w:szCs w:val="24"/>
          <w:lang w:eastAsia="fr-FR"/>
        </w:rPr>
        <w:t>en</w:t>
      </w:r>
      <w:r w:rsidRPr="000F4E73">
        <w:rPr>
          <w:rFonts w:ascii="Times New Roman" w:eastAsia="Times New Roman" w:hAnsi="Times New Roman" w:cs="Times New Roman"/>
          <w:b/>
          <w:spacing w:val="30"/>
          <w:sz w:val="24"/>
          <w:szCs w:val="24"/>
          <w:lang w:eastAsia="fr-FR"/>
        </w:rPr>
        <w:t xml:space="preserve"> </w:t>
      </w:r>
      <w:r w:rsidRPr="000F4E73">
        <w:rPr>
          <w:rFonts w:ascii="Times New Roman" w:eastAsia="Times New Roman" w:hAnsi="Times New Roman" w:cs="Times New Roman"/>
          <w:b/>
          <w:sz w:val="24"/>
          <w:szCs w:val="24"/>
          <w:lang w:eastAsia="fr-FR"/>
        </w:rPr>
        <w:t>langue</w:t>
      </w:r>
      <w:r w:rsidRPr="000F4E73">
        <w:rPr>
          <w:rFonts w:ascii="Times New Roman" w:eastAsia="Times New Roman" w:hAnsi="Times New Roman" w:cs="Times New Roman"/>
          <w:b/>
          <w:spacing w:val="31"/>
          <w:sz w:val="24"/>
          <w:szCs w:val="24"/>
          <w:lang w:eastAsia="fr-FR"/>
        </w:rPr>
        <w:t xml:space="preserve"> </w:t>
      </w:r>
      <w:r w:rsidRPr="000F4E73">
        <w:rPr>
          <w:rFonts w:ascii="Times New Roman" w:eastAsia="Times New Roman" w:hAnsi="Times New Roman" w:cs="Times New Roman"/>
          <w:b/>
          <w:sz w:val="24"/>
          <w:szCs w:val="24"/>
          <w:lang w:eastAsia="fr-FR"/>
        </w:rPr>
        <w:t>française)</w:t>
      </w:r>
      <w:r w:rsidRPr="000F4E73">
        <w:rPr>
          <w:rFonts w:ascii="Times New Roman" w:eastAsia="Times New Roman" w:hAnsi="Times New Roman" w:cs="Times New Roman"/>
          <w:spacing w:val="31"/>
          <w:sz w:val="24"/>
          <w:szCs w:val="24"/>
          <w:lang w:eastAsia="fr-FR"/>
        </w:rPr>
        <w:t xml:space="preserve"> </w:t>
      </w:r>
      <w:r w:rsidRPr="000F4E73">
        <w:rPr>
          <w:rFonts w:ascii="Times New Roman" w:eastAsia="Times New Roman" w:hAnsi="Times New Roman" w:cs="Times New Roman"/>
          <w:sz w:val="24"/>
          <w:szCs w:val="24"/>
          <w:lang w:eastAsia="fr-FR"/>
        </w:rPr>
        <w:t>des</w:t>
      </w:r>
      <w:r w:rsidRPr="000F4E73">
        <w:rPr>
          <w:rFonts w:ascii="Times New Roman" w:eastAsia="Times New Roman" w:hAnsi="Times New Roman" w:cs="Times New Roman"/>
          <w:spacing w:val="31"/>
          <w:sz w:val="24"/>
          <w:szCs w:val="24"/>
          <w:lang w:eastAsia="fr-FR"/>
        </w:rPr>
        <w:t xml:space="preserve"> </w:t>
      </w:r>
      <w:r w:rsidRPr="000F4E73">
        <w:rPr>
          <w:rFonts w:ascii="Times New Roman" w:eastAsia="Times New Roman" w:hAnsi="Times New Roman" w:cs="Times New Roman"/>
          <w:sz w:val="24"/>
          <w:szCs w:val="24"/>
          <w:lang w:eastAsia="fr-FR"/>
        </w:rPr>
        <w:t>documents</w:t>
      </w:r>
      <w:r w:rsidRPr="000F4E73">
        <w:rPr>
          <w:rFonts w:ascii="Times New Roman" w:eastAsia="Times New Roman" w:hAnsi="Times New Roman" w:cs="Times New Roman"/>
          <w:spacing w:val="31"/>
          <w:sz w:val="24"/>
          <w:szCs w:val="24"/>
          <w:lang w:eastAsia="fr-FR"/>
        </w:rPr>
        <w:t xml:space="preserve"> </w:t>
      </w:r>
      <w:r w:rsidRPr="000F4E73">
        <w:rPr>
          <w:rFonts w:ascii="Times New Roman" w:eastAsia="Times New Roman" w:hAnsi="Times New Roman" w:cs="Times New Roman"/>
          <w:sz w:val="24"/>
          <w:szCs w:val="24"/>
          <w:lang w:eastAsia="fr-FR"/>
        </w:rPr>
        <w:t>susmentionnés</w:t>
      </w:r>
      <w:r w:rsidRPr="000F4E73">
        <w:rPr>
          <w:rFonts w:ascii="Times New Roman" w:eastAsia="Times New Roman" w:hAnsi="Times New Roman" w:cs="Times New Roman"/>
          <w:spacing w:val="30"/>
          <w:sz w:val="24"/>
          <w:szCs w:val="24"/>
          <w:lang w:eastAsia="fr-FR"/>
        </w:rPr>
        <w:t xml:space="preserve"> </w:t>
      </w:r>
      <w:r w:rsidRPr="000F4E73">
        <w:rPr>
          <w:rFonts w:ascii="Times New Roman" w:eastAsia="Times New Roman" w:hAnsi="Times New Roman" w:cs="Times New Roman"/>
          <w:spacing w:val="-1"/>
          <w:sz w:val="24"/>
          <w:szCs w:val="24"/>
          <w:lang w:eastAsia="fr-FR"/>
        </w:rPr>
        <w:t>(conformément</w:t>
      </w:r>
      <w:r w:rsidRPr="000F4E73">
        <w:rPr>
          <w:rFonts w:ascii="Times New Roman" w:eastAsia="Times New Roman" w:hAnsi="Times New Roman" w:cs="Times New Roman"/>
          <w:spacing w:val="34"/>
          <w:sz w:val="24"/>
          <w:szCs w:val="24"/>
          <w:lang w:eastAsia="fr-FR"/>
        </w:rPr>
        <w:t xml:space="preserve"> </w:t>
      </w:r>
      <w:r w:rsidRPr="000F4E73">
        <w:rPr>
          <w:rFonts w:ascii="Times New Roman" w:eastAsia="Times New Roman" w:hAnsi="Times New Roman" w:cs="Times New Roman"/>
          <w:sz w:val="24"/>
          <w:szCs w:val="24"/>
          <w:lang w:eastAsia="fr-FR"/>
        </w:rPr>
        <w:t>à</w:t>
      </w:r>
      <w:r w:rsidRPr="000F4E73">
        <w:rPr>
          <w:rFonts w:ascii="Times New Roman" w:eastAsia="Times New Roman" w:hAnsi="Times New Roman" w:cs="Times New Roman"/>
          <w:spacing w:val="31"/>
          <w:sz w:val="24"/>
          <w:szCs w:val="24"/>
          <w:lang w:eastAsia="fr-FR"/>
        </w:rPr>
        <w:t xml:space="preserve"> </w:t>
      </w:r>
      <w:r w:rsidRPr="000F4E73">
        <w:rPr>
          <w:rFonts w:ascii="Times New Roman" w:eastAsia="Times New Roman" w:hAnsi="Times New Roman" w:cs="Times New Roman"/>
          <w:sz w:val="24"/>
          <w:szCs w:val="24"/>
          <w:lang w:eastAsia="fr-FR"/>
        </w:rPr>
        <w:t>leurs</w:t>
      </w:r>
      <w:r w:rsidRPr="000F4E73">
        <w:rPr>
          <w:rFonts w:ascii="Times New Roman" w:eastAsia="Times New Roman" w:hAnsi="Times New Roman" w:cs="Times New Roman"/>
          <w:spacing w:val="31"/>
          <w:sz w:val="24"/>
          <w:szCs w:val="24"/>
          <w:lang w:eastAsia="fr-FR"/>
        </w:rPr>
        <w:t xml:space="preserve"> </w:t>
      </w:r>
      <w:r w:rsidRPr="000F4E73">
        <w:rPr>
          <w:rFonts w:ascii="Times New Roman" w:eastAsia="Times New Roman" w:hAnsi="Times New Roman" w:cs="Times New Roman"/>
          <w:sz w:val="24"/>
          <w:szCs w:val="24"/>
          <w:lang w:eastAsia="fr-FR"/>
        </w:rPr>
        <w:t>pays</w:t>
      </w:r>
      <w:r w:rsidRPr="000F4E73">
        <w:rPr>
          <w:rFonts w:ascii="Times New Roman" w:eastAsia="Times New Roman" w:hAnsi="Times New Roman" w:cs="Times New Roman"/>
          <w:spacing w:val="26"/>
          <w:w w:val="99"/>
          <w:sz w:val="24"/>
          <w:szCs w:val="24"/>
          <w:lang w:eastAsia="fr-FR"/>
        </w:rPr>
        <w:t xml:space="preserve"> </w:t>
      </w:r>
      <w:r w:rsidRPr="000F4E73">
        <w:rPr>
          <w:rFonts w:ascii="Times New Roman" w:eastAsia="Times New Roman" w:hAnsi="Times New Roman" w:cs="Times New Roman"/>
          <w:sz w:val="24"/>
          <w:szCs w:val="24"/>
          <w:lang w:eastAsia="fr-FR"/>
        </w:rPr>
        <w:t xml:space="preserve">respectifs). A ce titre, les documents administratifs des soumissionnaires étrangers similaires à ceux requis pour les entreprises de droit congolais, </w:t>
      </w:r>
      <w:r w:rsidRPr="000F4E73">
        <w:rPr>
          <w:rFonts w:ascii="Times New Roman" w:eastAsia="Times New Roman" w:hAnsi="Times New Roman" w:cs="Times New Roman"/>
          <w:b/>
          <w:sz w:val="24"/>
          <w:szCs w:val="24"/>
          <w:lang w:eastAsia="fr-FR"/>
        </w:rPr>
        <w:t>doivent être préalablement légalisés</w:t>
      </w:r>
      <w:r w:rsidRPr="000F4E73">
        <w:rPr>
          <w:rFonts w:ascii="Times New Roman" w:eastAsia="Times New Roman" w:hAnsi="Times New Roman" w:cs="Times New Roman"/>
          <w:sz w:val="24"/>
          <w:szCs w:val="24"/>
          <w:lang w:eastAsia="fr-FR"/>
        </w:rPr>
        <w:t xml:space="preserve"> auprès de l’Ambassade de la RD Congo du pays des soumissionnaires conformément à l’article 20 de l’Ordonnance-Loi n° 66-344 du 09 juin 1966 relative aux actes notariés.</w:t>
      </w:r>
    </w:p>
    <w:p w14:paraId="247FA99D" w14:textId="77777777" w:rsidR="00BD1E39" w:rsidRPr="000F4E73" w:rsidRDefault="00BD1E39" w:rsidP="00BD1E39">
      <w:pPr>
        <w:autoSpaceDN w:val="0"/>
        <w:spacing w:after="200" w:line="240" w:lineRule="auto"/>
        <w:ind w:left="709"/>
        <w:contextualSpacing/>
        <w:jc w:val="both"/>
        <w:rPr>
          <w:rFonts w:ascii="Times New Roman" w:eastAsia="Times New Roman" w:hAnsi="Times New Roman" w:cs="Times New Roman"/>
          <w:sz w:val="24"/>
          <w:szCs w:val="24"/>
          <w:lang w:val="x-none" w:eastAsia="fr-FR"/>
        </w:rPr>
      </w:pPr>
    </w:p>
    <w:p w14:paraId="509AC3A0" w14:textId="77777777" w:rsidR="00BD1E39" w:rsidRPr="000F4E73" w:rsidRDefault="00BD1E39" w:rsidP="00BD1E39">
      <w:pPr>
        <w:numPr>
          <w:ilvl w:val="0"/>
          <w:numId w:val="2"/>
        </w:numPr>
        <w:autoSpaceDN w:val="0"/>
        <w:spacing w:after="200" w:line="240" w:lineRule="auto"/>
        <w:ind w:left="709"/>
        <w:contextualSpacing/>
        <w:jc w:val="both"/>
        <w:rPr>
          <w:rFonts w:ascii="Times New Roman" w:eastAsia="Times New Roman" w:hAnsi="Times New Roman" w:cs="Times New Roman"/>
          <w:sz w:val="24"/>
          <w:szCs w:val="24"/>
          <w:lang w:val="x-none" w:eastAsia="fr-FR"/>
        </w:rPr>
      </w:pPr>
      <w:r w:rsidRPr="000F4E73">
        <w:rPr>
          <w:rFonts w:ascii="Times New Roman" w:eastAsia="Times New Roman" w:hAnsi="Times New Roman" w:cs="Times New Roman"/>
          <w:b/>
          <w:iCs/>
          <w:sz w:val="24"/>
          <w:szCs w:val="24"/>
          <w:lang w:eastAsia="fr-FR"/>
        </w:rPr>
        <w:t xml:space="preserve">  </w:t>
      </w:r>
      <w:r w:rsidRPr="000F4E73">
        <w:rPr>
          <w:rFonts w:ascii="Times New Roman" w:eastAsia="Times New Roman" w:hAnsi="Times New Roman" w:cs="Times New Roman"/>
          <w:b/>
          <w:iCs/>
          <w:sz w:val="24"/>
          <w:szCs w:val="24"/>
          <w:u w:val="single"/>
          <w:lang w:eastAsia="fr-FR"/>
        </w:rPr>
        <w:t>EXIGENCES TECHNIQUE</w:t>
      </w:r>
      <w:r>
        <w:rPr>
          <w:rFonts w:ascii="Times New Roman" w:eastAsia="Times New Roman" w:hAnsi="Times New Roman" w:cs="Times New Roman"/>
          <w:b/>
          <w:iCs/>
          <w:sz w:val="24"/>
          <w:szCs w:val="24"/>
          <w:u w:val="single"/>
          <w:lang w:eastAsia="fr-FR"/>
        </w:rPr>
        <w:t>S</w:t>
      </w:r>
      <w:r w:rsidRPr="000F4E73">
        <w:rPr>
          <w:rFonts w:ascii="Times New Roman" w:eastAsia="Times New Roman" w:hAnsi="Times New Roman" w:cs="Times New Roman"/>
          <w:b/>
          <w:iCs/>
          <w:sz w:val="24"/>
          <w:szCs w:val="24"/>
          <w:u w:val="single"/>
          <w:lang w:eastAsia="fr-FR"/>
        </w:rPr>
        <w:t xml:space="preserve"> ET EXPERIENCE</w:t>
      </w:r>
      <w:r>
        <w:rPr>
          <w:rFonts w:ascii="Times New Roman" w:eastAsia="Times New Roman" w:hAnsi="Times New Roman" w:cs="Times New Roman"/>
          <w:b/>
          <w:iCs/>
          <w:sz w:val="24"/>
          <w:szCs w:val="24"/>
          <w:u w:val="single"/>
          <w:lang w:eastAsia="fr-FR"/>
        </w:rPr>
        <w:t>S</w:t>
      </w:r>
      <w:r w:rsidRPr="000F4E73">
        <w:rPr>
          <w:rFonts w:ascii="Times New Roman" w:eastAsia="Times New Roman" w:hAnsi="Times New Roman" w:cs="Times New Roman"/>
          <w:b/>
          <w:iCs/>
          <w:sz w:val="24"/>
          <w:szCs w:val="24"/>
          <w:lang w:val="x-none" w:eastAsia="fr-FR"/>
        </w:rPr>
        <w:t> :</w:t>
      </w:r>
    </w:p>
    <w:p w14:paraId="5C4FB7ED" w14:textId="77777777" w:rsidR="00BD1E39" w:rsidRPr="000F4E73" w:rsidRDefault="00BD1E39" w:rsidP="00BD1E39">
      <w:pPr>
        <w:autoSpaceDN w:val="0"/>
        <w:spacing w:after="200" w:line="240" w:lineRule="auto"/>
        <w:ind w:left="709"/>
        <w:contextualSpacing/>
        <w:jc w:val="both"/>
        <w:rPr>
          <w:rFonts w:ascii="Times New Roman" w:eastAsia="Times New Roman" w:hAnsi="Times New Roman" w:cs="Times New Roman"/>
          <w:sz w:val="24"/>
          <w:szCs w:val="24"/>
          <w:lang w:val="x-none" w:eastAsia="fr-FR"/>
        </w:rPr>
      </w:pPr>
    </w:p>
    <w:p w14:paraId="794FE107" w14:textId="77777777" w:rsidR="00BD1E39" w:rsidRPr="00C16272" w:rsidRDefault="00BD1E39" w:rsidP="00BD1E39">
      <w:pPr>
        <w:numPr>
          <w:ilvl w:val="0"/>
          <w:numId w:val="5"/>
        </w:numPr>
        <w:spacing w:after="0" w:line="240" w:lineRule="auto"/>
        <w:ind w:left="709"/>
        <w:jc w:val="both"/>
        <w:rPr>
          <w:rFonts w:ascii="Times New Roman" w:eastAsia="Times New Roman" w:hAnsi="Times New Roman" w:cs="Times New Roman"/>
          <w:lang w:eastAsia="fr-FR"/>
        </w:rPr>
      </w:pPr>
      <w:r w:rsidRPr="000F4E73">
        <w:rPr>
          <w:rFonts w:ascii="Times New Roman" w:eastAsia="Times New Roman" w:hAnsi="Times New Roman" w:cs="Times New Roman"/>
          <w:sz w:val="24"/>
          <w:szCs w:val="24"/>
          <w:lang w:eastAsia="fr-FR"/>
        </w:rPr>
        <w:t xml:space="preserve">Justifier d’une expérience </w:t>
      </w:r>
      <w:r w:rsidRPr="000F4E73">
        <w:rPr>
          <w:rFonts w:ascii="Times New Roman" w:eastAsia="Times New Roman" w:hAnsi="Times New Roman" w:cs="Times New Roman"/>
          <w:sz w:val="24"/>
          <w:szCs w:val="20"/>
          <w:lang w:eastAsia="fr-FR"/>
        </w:rPr>
        <w:t>satisfaisante d’au moins trois (3) marchés similaires au cours de trois dernières années (2023, 2022 et 2021) de façon satisfaisante</w:t>
      </w:r>
      <w:r w:rsidRPr="000F4E73">
        <w:rPr>
          <w:rFonts w:ascii="Times New Roman" w:eastAsia="Times New Roman" w:hAnsi="Times New Roman" w:cs="Times New Roman"/>
          <w:sz w:val="24"/>
          <w:szCs w:val="24"/>
          <w:lang w:eastAsia="fr-FR"/>
        </w:rPr>
        <w:t xml:space="preserve"> (</w:t>
      </w:r>
      <w:r w:rsidRPr="000F4E73">
        <w:rPr>
          <w:rFonts w:ascii="Times New Roman" w:eastAsia="Times New Roman" w:hAnsi="Times New Roman" w:cs="Times New Roman"/>
          <w:lang w:eastAsia="fr-FR"/>
        </w:rPr>
        <w:t xml:space="preserve">Référence dans les réalisations similaires xc ; Liste des références de l’entreprise pour les prestations similaires, PV de réception des fournitures similaires réalisées ainsi que les copies des premières et dernières pages des contrats. </w:t>
      </w:r>
    </w:p>
    <w:p w14:paraId="0878B2E5" w14:textId="77777777" w:rsidR="00BD1E39" w:rsidRPr="000F4E73" w:rsidRDefault="00BD1E39" w:rsidP="00BD1E39">
      <w:pPr>
        <w:numPr>
          <w:ilvl w:val="0"/>
          <w:numId w:val="5"/>
        </w:numPr>
        <w:spacing w:after="0" w:line="240" w:lineRule="auto"/>
        <w:ind w:left="709"/>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Les fournitures doivent être conformes aux spécifications techniques indiquées dans le présent dossier d’appel d’offres ; et en termes de provenance, qualité, exigence, garantie, documentation, destination et performances.</w:t>
      </w:r>
    </w:p>
    <w:p w14:paraId="1973BDA8" w14:textId="77777777" w:rsidR="00BD1E39" w:rsidRPr="000F4E73" w:rsidRDefault="00BD1E39" w:rsidP="00BD1E39">
      <w:pPr>
        <w:suppressAutoHyphens/>
        <w:spacing w:after="0" w:line="240" w:lineRule="auto"/>
        <w:ind w:left="720" w:right="-91"/>
        <w:jc w:val="both"/>
        <w:rPr>
          <w:rFonts w:ascii="Times New Roman" w:eastAsia="Times New Roman" w:hAnsi="Times New Roman" w:cs="Times New Roman"/>
          <w:spacing w:val="-2"/>
          <w:sz w:val="16"/>
          <w:szCs w:val="24"/>
          <w:lang w:eastAsia="fr-FR"/>
        </w:rPr>
      </w:pPr>
    </w:p>
    <w:p w14:paraId="083F8DEE" w14:textId="77777777" w:rsidR="00BD1E39" w:rsidRDefault="00BD1E39" w:rsidP="00BD1E39">
      <w:pPr>
        <w:numPr>
          <w:ilvl w:val="0"/>
          <w:numId w:val="1"/>
        </w:numPr>
        <w:spacing w:after="0" w:line="240" w:lineRule="auto"/>
        <w:ind w:left="426" w:hanging="426"/>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 xml:space="preserve">Les candidats intéressés peuvent obtenir le dossier d’Appel d’offres complet en formulant une demande écrite à l’adresse mentionnée ci- après : 04, Avenue </w:t>
      </w:r>
      <w:proofErr w:type="spellStart"/>
      <w:r w:rsidRPr="000F4E73">
        <w:rPr>
          <w:rFonts w:ascii="Times New Roman" w:eastAsia="Times New Roman" w:hAnsi="Times New Roman" w:cs="Times New Roman"/>
          <w:sz w:val="24"/>
          <w:szCs w:val="24"/>
          <w:lang w:eastAsia="fr-FR"/>
        </w:rPr>
        <w:t>Lokele</w:t>
      </w:r>
      <w:proofErr w:type="spellEnd"/>
      <w:r w:rsidRPr="000F4E73">
        <w:rPr>
          <w:rFonts w:ascii="Times New Roman" w:eastAsia="Times New Roman" w:hAnsi="Times New Roman" w:cs="Times New Roman"/>
          <w:sz w:val="24"/>
          <w:szCs w:val="24"/>
          <w:lang w:eastAsia="fr-FR"/>
        </w:rPr>
        <w:t xml:space="preserve">, Kinshasa/Gombe (RDC) ; Tél. : (243)816905362, (243)815030151, (243)814424530 ; E-mail : </w:t>
      </w:r>
      <w:hyperlink r:id="rId5" w:history="1">
        <w:r w:rsidRPr="000F4E73">
          <w:rPr>
            <w:rFonts w:ascii="Times New Roman" w:eastAsia="Times New Roman" w:hAnsi="Times New Roman" w:cs="Times New Roman"/>
            <w:color w:val="0000FF"/>
            <w:sz w:val="24"/>
            <w:szCs w:val="24"/>
            <w:u w:val="single"/>
            <w:lang w:eastAsia="fr-FR"/>
          </w:rPr>
          <w:t>fpi.offres@gmail.com</w:t>
        </w:r>
      </w:hyperlink>
      <w:r w:rsidRPr="000F4E73">
        <w:rPr>
          <w:rFonts w:ascii="Times New Roman" w:eastAsia="Times New Roman" w:hAnsi="Times New Roman" w:cs="Times New Roman"/>
          <w:sz w:val="24"/>
          <w:szCs w:val="24"/>
          <w:lang w:eastAsia="fr-FR"/>
        </w:rPr>
        <w:t xml:space="preserve"> contre un paiement non remboursable de </w:t>
      </w:r>
      <w:r>
        <w:rPr>
          <w:rFonts w:ascii="Times New Roman" w:eastAsia="Times New Roman" w:hAnsi="Times New Roman" w:cs="Times New Roman"/>
          <w:b/>
          <w:sz w:val="24"/>
          <w:szCs w:val="24"/>
          <w:lang w:eastAsia="fr-FR"/>
        </w:rPr>
        <w:t>mille (1.00</w:t>
      </w:r>
      <w:r w:rsidRPr="000F4E73">
        <w:rPr>
          <w:rFonts w:ascii="Times New Roman" w:eastAsia="Times New Roman" w:hAnsi="Times New Roman" w:cs="Times New Roman"/>
          <w:b/>
          <w:sz w:val="24"/>
          <w:szCs w:val="24"/>
          <w:lang w:eastAsia="fr-FR"/>
        </w:rPr>
        <w:t xml:space="preserve">0) dollars américains </w:t>
      </w:r>
      <w:r w:rsidRPr="000F4E73">
        <w:rPr>
          <w:rFonts w:ascii="Times New Roman" w:eastAsia="Times New Roman" w:hAnsi="Times New Roman" w:cs="Times New Roman"/>
          <w:sz w:val="24"/>
          <w:szCs w:val="24"/>
          <w:lang w:eastAsia="fr-FR"/>
        </w:rPr>
        <w:t>ou l’équivalent en Francs Congolais (FC) au taux du jour. Le paiement s’effectuera à la banque moyennant la no</w:t>
      </w:r>
      <w:r>
        <w:rPr>
          <w:rFonts w:ascii="Times New Roman" w:eastAsia="Times New Roman" w:hAnsi="Times New Roman" w:cs="Times New Roman"/>
          <w:sz w:val="24"/>
          <w:szCs w:val="24"/>
          <w:lang w:eastAsia="fr-FR"/>
        </w:rPr>
        <w:t>te de perception</w:t>
      </w:r>
      <w:r w:rsidRPr="000F4E73">
        <w:rPr>
          <w:rFonts w:ascii="Times New Roman" w:eastAsia="Times New Roman" w:hAnsi="Times New Roman" w:cs="Times New Roman"/>
          <w:sz w:val="24"/>
          <w:szCs w:val="24"/>
          <w:lang w:eastAsia="fr-FR"/>
        </w:rPr>
        <w:t xml:space="preserve"> indiquant les coordonnées y relatives</w:t>
      </w:r>
      <w:r>
        <w:rPr>
          <w:rFonts w:ascii="Times New Roman" w:eastAsia="Times New Roman" w:hAnsi="Times New Roman" w:cs="Times New Roman"/>
          <w:sz w:val="24"/>
          <w:szCs w:val="24"/>
          <w:lang w:eastAsia="fr-FR"/>
        </w:rPr>
        <w:t xml:space="preserve"> N° de compte « 00016-05101-02000022302-92/USD » intitulé FPI/CENTRALISATEUR auprès de RAWBANK</w:t>
      </w:r>
      <w:r w:rsidRPr="000F4E73">
        <w:rPr>
          <w:rFonts w:ascii="Times New Roman" w:eastAsia="Times New Roman" w:hAnsi="Times New Roman" w:cs="Times New Roman"/>
          <w:sz w:val="24"/>
          <w:szCs w:val="24"/>
          <w:lang w:eastAsia="fr-FR"/>
        </w:rPr>
        <w:t>. Le dossier pourra être retiré au quatrième niveau du bâtiment principal auprès du secrétariat du Directeur Général Adjoint du FPI sur présentation de la preuve de paiement.</w:t>
      </w:r>
    </w:p>
    <w:p w14:paraId="0934AA46" w14:textId="77777777" w:rsidR="00BD1E39" w:rsidRPr="000F4E73" w:rsidRDefault="00BD1E39" w:rsidP="00BD1E39">
      <w:pPr>
        <w:spacing w:after="0" w:line="240" w:lineRule="auto"/>
        <w:ind w:left="426"/>
        <w:jc w:val="both"/>
        <w:rPr>
          <w:rFonts w:ascii="Times New Roman" w:eastAsia="Times New Roman" w:hAnsi="Times New Roman" w:cs="Times New Roman"/>
          <w:sz w:val="24"/>
          <w:szCs w:val="24"/>
          <w:lang w:eastAsia="fr-FR"/>
        </w:rPr>
      </w:pPr>
    </w:p>
    <w:p w14:paraId="4474E57E" w14:textId="3F7EEBF8" w:rsidR="00BD1E39" w:rsidRPr="000F4E73" w:rsidRDefault="00BD1E39" w:rsidP="00BD1E39">
      <w:pPr>
        <w:numPr>
          <w:ilvl w:val="0"/>
          <w:numId w:val="1"/>
        </w:numPr>
        <w:spacing w:after="0" w:line="240" w:lineRule="auto"/>
        <w:ind w:left="426" w:hanging="426"/>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 xml:space="preserve">Les offres devront être soumises à l’adresse ci-après : au plus tard </w:t>
      </w:r>
      <w:r>
        <w:rPr>
          <w:rFonts w:ascii="Times New Roman" w:eastAsia="Times New Roman" w:hAnsi="Times New Roman" w:cs="Times New Roman"/>
          <w:b/>
          <w:sz w:val="24"/>
          <w:szCs w:val="24"/>
          <w:lang w:eastAsia="fr-FR"/>
        </w:rPr>
        <w:t xml:space="preserve">le </w:t>
      </w:r>
      <w:r>
        <w:rPr>
          <w:rFonts w:ascii="Times New Roman" w:eastAsia="Times New Roman" w:hAnsi="Times New Roman" w:cs="Times New Roman"/>
          <w:b/>
          <w:sz w:val="24"/>
          <w:szCs w:val="24"/>
          <w:lang w:eastAsia="fr-FR"/>
        </w:rPr>
        <w:t>vendre</w:t>
      </w:r>
      <w:r>
        <w:rPr>
          <w:rFonts w:ascii="Times New Roman" w:eastAsia="Times New Roman" w:hAnsi="Times New Roman" w:cs="Times New Roman"/>
          <w:b/>
          <w:sz w:val="24"/>
          <w:szCs w:val="24"/>
          <w:lang w:eastAsia="fr-FR"/>
        </w:rPr>
        <w:t>di 1</w:t>
      </w:r>
      <w:r>
        <w:rPr>
          <w:rFonts w:ascii="Times New Roman" w:eastAsia="Times New Roman" w:hAnsi="Times New Roman" w:cs="Times New Roman"/>
          <w:b/>
          <w:sz w:val="24"/>
          <w:szCs w:val="24"/>
          <w:lang w:eastAsia="fr-FR"/>
        </w:rPr>
        <w:t>6</w:t>
      </w:r>
      <w:r>
        <w:rPr>
          <w:rFonts w:ascii="Times New Roman" w:eastAsia="Times New Roman" w:hAnsi="Times New Roman" w:cs="Times New Roman"/>
          <w:b/>
          <w:sz w:val="24"/>
          <w:szCs w:val="24"/>
          <w:lang w:eastAsia="fr-FR"/>
        </w:rPr>
        <w:t xml:space="preserve"> Août</w:t>
      </w:r>
      <w:r w:rsidRPr="000F4E73">
        <w:rPr>
          <w:rFonts w:ascii="Times New Roman" w:eastAsia="Times New Roman" w:hAnsi="Times New Roman" w:cs="Times New Roman"/>
          <w:b/>
          <w:sz w:val="24"/>
          <w:szCs w:val="24"/>
          <w:lang w:eastAsia="fr-FR"/>
        </w:rPr>
        <w:t xml:space="preserve"> 2024 à 15</w:t>
      </w:r>
      <w:r w:rsidRPr="000F4E73">
        <w:rPr>
          <w:rFonts w:ascii="Times New Roman" w:eastAsia="Times New Roman" w:hAnsi="Times New Roman" w:cs="Times New Roman"/>
          <w:sz w:val="24"/>
          <w:szCs w:val="24"/>
          <w:lang w:eastAsia="fr-FR"/>
        </w:rPr>
        <w:t xml:space="preserve"> </w:t>
      </w:r>
      <w:r w:rsidRPr="000F4E73">
        <w:rPr>
          <w:rFonts w:ascii="Times New Roman" w:eastAsia="Times New Roman" w:hAnsi="Times New Roman" w:cs="Times New Roman"/>
          <w:b/>
          <w:sz w:val="24"/>
          <w:szCs w:val="24"/>
          <w:lang w:eastAsia="fr-FR"/>
        </w:rPr>
        <w:t>heures locales (TU+1).</w:t>
      </w:r>
      <w:r w:rsidRPr="000F4E73">
        <w:rPr>
          <w:rFonts w:ascii="Times New Roman" w:eastAsia="Times New Roman" w:hAnsi="Times New Roman" w:cs="Times New Roman"/>
          <w:sz w:val="24"/>
          <w:szCs w:val="24"/>
          <w:lang w:eastAsia="fr-FR"/>
        </w:rPr>
        <w:t xml:space="preserve"> Les offres remises en retard ne seront pas acceptées. Les offres seront ouvertes en présence des représentants des candidats présents à la séance </w:t>
      </w:r>
      <w:r w:rsidRPr="000F4E73">
        <w:rPr>
          <w:rFonts w:ascii="Times New Roman" w:eastAsia="Times New Roman" w:hAnsi="Times New Roman" w:cs="Times New Roman"/>
          <w:sz w:val="24"/>
          <w:szCs w:val="24"/>
          <w:lang w:eastAsia="fr-FR"/>
        </w:rPr>
        <w:lastRenderedPageBreak/>
        <w:t xml:space="preserve">d’ouverture qui aura lieu à la même adresse </w:t>
      </w:r>
      <w:proofErr w:type="spellStart"/>
      <w:r>
        <w:rPr>
          <w:rFonts w:ascii="Times New Roman" w:eastAsia="Times New Roman" w:hAnsi="Times New Roman" w:cs="Times New Roman"/>
          <w:b/>
          <w:sz w:val="24"/>
          <w:szCs w:val="24"/>
          <w:lang w:eastAsia="fr-FR"/>
        </w:rPr>
        <w:t>le</w:t>
      </w:r>
      <w:r w:rsidR="0042575D">
        <w:rPr>
          <w:rFonts w:ascii="Times New Roman" w:eastAsia="Times New Roman" w:hAnsi="Times New Roman" w:cs="Times New Roman"/>
          <w:b/>
          <w:sz w:val="24"/>
          <w:szCs w:val="24"/>
          <w:lang w:eastAsia="fr-FR"/>
        </w:rPr>
        <w:t>vendredi</w:t>
      </w:r>
      <w:proofErr w:type="spellEnd"/>
      <w:r w:rsidRPr="000F4E73">
        <w:rPr>
          <w:rFonts w:ascii="Times New Roman" w:eastAsia="Times New Roman" w:hAnsi="Times New Roman" w:cs="Times New Roman"/>
          <w:b/>
          <w:sz w:val="24"/>
          <w:szCs w:val="24"/>
          <w:lang w:eastAsia="fr-FR"/>
        </w:rPr>
        <w:t xml:space="preserve"> 1</w:t>
      </w:r>
      <w:r>
        <w:rPr>
          <w:rFonts w:ascii="Times New Roman" w:eastAsia="Times New Roman" w:hAnsi="Times New Roman" w:cs="Times New Roman"/>
          <w:b/>
          <w:sz w:val="24"/>
          <w:szCs w:val="24"/>
          <w:lang w:eastAsia="fr-FR"/>
        </w:rPr>
        <w:t>6</w:t>
      </w:r>
      <w:r w:rsidRPr="000F4E73">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Août</w:t>
      </w:r>
      <w:r w:rsidRPr="000F4E73">
        <w:rPr>
          <w:rFonts w:ascii="Times New Roman" w:eastAsia="Times New Roman" w:hAnsi="Times New Roman" w:cs="Times New Roman"/>
          <w:b/>
          <w:sz w:val="24"/>
          <w:szCs w:val="24"/>
          <w:lang w:eastAsia="fr-FR"/>
        </w:rPr>
        <w:t xml:space="preserve"> 2024 à 15h30’ heures locales (TU+1).</w:t>
      </w:r>
      <w:r w:rsidRPr="000F4E73">
        <w:rPr>
          <w:rFonts w:ascii="Times New Roman" w:eastAsia="Times New Roman" w:hAnsi="Times New Roman" w:cs="Times New Roman"/>
          <w:sz w:val="24"/>
          <w:szCs w:val="24"/>
          <w:lang w:eastAsia="fr-FR"/>
        </w:rPr>
        <w:t xml:space="preserve"> Les offres doivent comprendre une garantie bancaire d’offre d’un montant équivalent à un pourcent (1%) du montant de chaque lot valide pour une période de 30 jours de plus que la validité des offres. </w:t>
      </w:r>
    </w:p>
    <w:p w14:paraId="5394F71A" w14:textId="77777777" w:rsidR="00BD1E39" w:rsidRPr="000F4E73" w:rsidRDefault="00BD1E39" w:rsidP="00BD1E39">
      <w:pPr>
        <w:spacing w:after="0" w:line="240" w:lineRule="auto"/>
        <w:ind w:left="426"/>
        <w:jc w:val="both"/>
        <w:rPr>
          <w:rFonts w:ascii="Times New Roman" w:eastAsia="Times New Roman" w:hAnsi="Times New Roman" w:cs="Times New Roman"/>
          <w:sz w:val="24"/>
          <w:szCs w:val="24"/>
          <w:lang w:eastAsia="fr-FR"/>
        </w:rPr>
      </w:pPr>
    </w:p>
    <w:p w14:paraId="14D8829B" w14:textId="77777777" w:rsidR="00BD1E39" w:rsidRPr="000F4E73" w:rsidRDefault="00BD1E39" w:rsidP="00BD1E39">
      <w:pPr>
        <w:spacing w:after="200" w:line="240" w:lineRule="auto"/>
        <w:ind w:left="426"/>
        <w:jc w:val="both"/>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Les offres devront demeurer valides pendant une durée de quatre-vingt-dix (90) jours calendaires à compter de la date limite de soumission</w:t>
      </w:r>
    </w:p>
    <w:p w14:paraId="511725D6" w14:textId="77777777" w:rsidR="00BD1E39" w:rsidRPr="000F4E73" w:rsidRDefault="00BD1E39" w:rsidP="00BD1E39">
      <w:pPr>
        <w:spacing w:after="0" w:line="240" w:lineRule="auto"/>
        <w:jc w:val="center"/>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b/>
          <w:sz w:val="24"/>
          <w:szCs w:val="24"/>
          <w:lang w:eastAsia="fr-FR"/>
        </w:rPr>
        <w:t>Le Fonds de Promotion de l’Industrie (FPI)</w:t>
      </w:r>
    </w:p>
    <w:p w14:paraId="00135F0F" w14:textId="77777777" w:rsidR="00BD1E39" w:rsidRPr="000F4E73" w:rsidRDefault="00BD1E39" w:rsidP="00BD1E39">
      <w:pPr>
        <w:spacing w:after="0" w:line="240" w:lineRule="auto"/>
        <w:jc w:val="center"/>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 xml:space="preserve">A l’attention de Monsieur MUDIMU TSHISEKEDI Bertin, Directeur Général </w:t>
      </w:r>
    </w:p>
    <w:p w14:paraId="02326D89" w14:textId="77777777" w:rsidR="00BD1E39" w:rsidRPr="000F4E73" w:rsidRDefault="00BD1E39" w:rsidP="00BD1E39">
      <w:pPr>
        <w:spacing w:after="0" w:line="240" w:lineRule="auto"/>
        <w:jc w:val="center"/>
        <w:rPr>
          <w:rFonts w:ascii="Times New Roman" w:eastAsia="Times New Roman" w:hAnsi="Times New Roman" w:cs="Times New Roman"/>
          <w:sz w:val="24"/>
          <w:szCs w:val="24"/>
          <w:lang w:val="en-US" w:eastAsia="fr-FR"/>
        </w:rPr>
      </w:pPr>
      <w:r w:rsidRPr="000F4E73">
        <w:rPr>
          <w:rFonts w:ascii="Times New Roman" w:eastAsia="Times New Roman" w:hAnsi="Times New Roman" w:cs="Times New Roman"/>
          <w:sz w:val="24"/>
          <w:szCs w:val="24"/>
          <w:lang w:val="en-US" w:eastAsia="fr-FR"/>
        </w:rPr>
        <w:t xml:space="preserve">04, Avenue </w:t>
      </w:r>
      <w:proofErr w:type="spellStart"/>
      <w:r w:rsidRPr="000F4E73">
        <w:rPr>
          <w:rFonts w:ascii="Times New Roman" w:eastAsia="Times New Roman" w:hAnsi="Times New Roman" w:cs="Times New Roman"/>
          <w:sz w:val="24"/>
          <w:szCs w:val="24"/>
          <w:lang w:val="en-US" w:eastAsia="fr-FR"/>
        </w:rPr>
        <w:t>Lokele</w:t>
      </w:r>
      <w:proofErr w:type="spellEnd"/>
      <w:r w:rsidRPr="000F4E73">
        <w:rPr>
          <w:rFonts w:ascii="Times New Roman" w:eastAsia="Times New Roman" w:hAnsi="Times New Roman" w:cs="Times New Roman"/>
          <w:sz w:val="24"/>
          <w:szCs w:val="24"/>
          <w:lang w:val="en-US" w:eastAsia="fr-FR"/>
        </w:rPr>
        <w:t>, Kinshasa / Gombe (RDC)</w:t>
      </w:r>
    </w:p>
    <w:p w14:paraId="63A0E541" w14:textId="77777777" w:rsidR="00BD1E39" w:rsidRPr="000F4E73" w:rsidRDefault="00BD1E39" w:rsidP="00BD1E39">
      <w:pPr>
        <w:spacing w:after="0" w:line="240" w:lineRule="auto"/>
        <w:jc w:val="center"/>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Tél. : (243) 816905362, (243)815030151, (243)814424530</w:t>
      </w:r>
    </w:p>
    <w:p w14:paraId="2E87D6DC" w14:textId="77777777" w:rsidR="00BD1E39" w:rsidRPr="000F4E73" w:rsidRDefault="00BD1E39" w:rsidP="00BD1E39">
      <w:pPr>
        <w:spacing w:after="0" w:line="240" w:lineRule="auto"/>
        <w:jc w:val="center"/>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 xml:space="preserve">E-mail : fpi.offres@fpi-rdc.cd, fpi.offres@yahoo.com, </w:t>
      </w:r>
      <w:hyperlink r:id="rId6" w:history="1">
        <w:r w:rsidRPr="000F4E73">
          <w:rPr>
            <w:rFonts w:ascii="Times New Roman" w:eastAsia="Times New Roman" w:hAnsi="Times New Roman" w:cs="Times New Roman"/>
            <w:color w:val="0000FF"/>
            <w:sz w:val="24"/>
            <w:szCs w:val="24"/>
            <w:u w:val="single"/>
            <w:lang w:eastAsia="fr-FR"/>
          </w:rPr>
          <w:t>fpi.offres@gmail.com</w:t>
        </w:r>
      </w:hyperlink>
    </w:p>
    <w:p w14:paraId="2C4A7AEF" w14:textId="77777777" w:rsidR="00BD1E39" w:rsidRPr="000F4E73" w:rsidRDefault="00BD1E39" w:rsidP="00BD1E39">
      <w:pPr>
        <w:spacing w:after="0" w:line="240" w:lineRule="auto"/>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b/>
          <w:sz w:val="24"/>
          <w:szCs w:val="24"/>
          <w:lang w:eastAsia="fr-FR"/>
        </w:rPr>
        <w:t xml:space="preserve">                                                         </w:t>
      </w:r>
    </w:p>
    <w:p w14:paraId="405AE177" w14:textId="77777777" w:rsidR="00BD1E39" w:rsidRPr="000F4E73" w:rsidRDefault="00BD1E39" w:rsidP="00BD1E39">
      <w:pPr>
        <w:spacing w:after="0" w:line="240" w:lineRule="auto"/>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b/>
          <w:sz w:val="24"/>
          <w:szCs w:val="24"/>
          <w:lang w:eastAsia="fr-FR"/>
        </w:rPr>
        <w:t xml:space="preserve">                                                          Fait à Kinshasa, le </w:t>
      </w:r>
    </w:p>
    <w:p w14:paraId="7988665F" w14:textId="77777777" w:rsidR="00BD1E39" w:rsidRPr="000F4E73" w:rsidRDefault="00BD1E39" w:rsidP="00BD1E39">
      <w:pPr>
        <w:spacing w:after="0" w:line="240" w:lineRule="auto"/>
        <w:ind w:left="360" w:hanging="360"/>
        <w:jc w:val="right"/>
        <w:rPr>
          <w:rFonts w:ascii="Times New Roman" w:eastAsia="Times New Roman" w:hAnsi="Times New Roman" w:cs="Times New Roman"/>
          <w:sz w:val="24"/>
          <w:szCs w:val="24"/>
          <w:lang w:eastAsia="fr-FR"/>
        </w:rPr>
      </w:pPr>
    </w:p>
    <w:p w14:paraId="00CC4A0B" w14:textId="77777777" w:rsidR="00BD1E39" w:rsidRPr="000F4E73" w:rsidRDefault="00BD1E39" w:rsidP="00BD1E39">
      <w:pPr>
        <w:spacing w:after="0" w:line="240" w:lineRule="auto"/>
        <w:ind w:left="360" w:hanging="360"/>
        <w:rPr>
          <w:rFonts w:ascii="Times New Roman" w:eastAsia="Times New Roman" w:hAnsi="Times New Roman" w:cs="Times New Roman"/>
          <w:sz w:val="24"/>
          <w:szCs w:val="24"/>
          <w:lang w:eastAsia="fr-FR"/>
        </w:rPr>
      </w:pPr>
      <w:r w:rsidRPr="000F4E73">
        <w:rPr>
          <w:rFonts w:ascii="Times New Roman" w:eastAsia="Times New Roman" w:hAnsi="Times New Roman" w:cs="Times New Roman"/>
          <w:sz w:val="24"/>
          <w:szCs w:val="24"/>
          <w:lang w:eastAsia="fr-FR"/>
        </w:rPr>
        <w:t xml:space="preserve">                                                  Personne Responsable des Marchés </w:t>
      </w:r>
    </w:p>
    <w:p w14:paraId="38414178" w14:textId="77777777" w:rsidR="00BD1E39" w:rsidRPr="000F4E73" w:rsidRDefault="00BD1E39" w:rsidP="00BD1E39">
      <w:pPr>
        <w:spacing w:after="0" w:line="240" w:lineRule="auto"/>
        <w:ind w:left="360" w:hanging="360"/>
        <w:rPr>
          <w:rFonts w:ascii="Times New Roman" w:eastAsia="Times New Roman" w:hAnsi="Times New Roman" w:cs="Times New Roman"/>
          <w:sz w:val="20"/>
          <w:szCs w:val="20"/>
          <w:lang w:eastAsia="fr-FR"/>
        </w:rPr>
      </w:pPr>
    </w:p>
    <w:p w14:paraId="3A795849" w14:textId="77777777" w:rsidR="00BD1E39" w:rsidRPr="000F4E73" w:rsidRDefault="00BD1E39" w:rsidP="00BD1E39">
      <w:pPr>
        <w:spacing w:after="0" w:line="240" w:lineRule="auto"/>
        <w:jc w:val="center"/>
        <w:rPr>
          <w:rFonts w:ascii="Times New Roman" w:eastAsia="Times New Roman" w:hAnsi="Times New Roman" w:cs="Times New Roman"/>
          <w:b/>
          <w:sz w:val="24"/>
          <w:szCs w:val="24"/>
          <w:lang w:eastAsia="fr-FR"/>
        </w:rPr>
      </w:pPr>
      <w:r w:rsidRPr="000F4E73">
        <w:rPr>
          <w:rFonts w:ascii="Times New Roman" w:eastAsia="Times New Roman" w:hAnsi="Times New Roman" w:cs="Times New Roman"/>
          <w:b/>
          <w:sz w:val="24"/>
          <w:szCs w:val="24"/>
          <w:lang w:eastAsia="fr-FR"/>
        </w:rPr>
        <w:t>MUDIMU TSHISEKEDI Bertin</w:t>
      </w:r>
    </w:p>
    <w:p w14:paraId="5C3CB698" w14:textId="77777777" w:rsidR="00BD1E39" w:rsidRPr="000F4E73" w:rsidRDefault="00BD1E39" w:rsidP="00BD1E39">
      <w:pPr>
        <w:spacing w:after="0" w:line="240" w:lineRule="auto"/>
        <w:jc w:val="center"/>
        <w:rPr>
          <w:rFonts w:ascii="Times New Roman" w:eastAsia="Times New Roman" w:hAnsi="Times New Roman" w:cs="Times New Roman"/>
          <w:b/>
          <w:sz w:val="24"/>
          <w:szCs w:val="24"/>
          <w:lang w:eastAsia="fr-FR"/>
        </w:rPr>
      </w:pPr>
    </w:p>
    <w:p w14:paraId="279AC9E4" w14:textId="77777777" w:rsidR="00BD1E39" w:rsidRDefault="00BD1E39"/>
    <w:sectPr w:rsidR="00BD1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F65"/>
    <w:multiLevelType w:val="hybridMultilevel"/>
    <w:tmpl w:val="F2AE7E6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34ED1FA5"/>
    <w:multiLevelType w:val="hybridMultilevel"/>
    <w:tmpl w:val="979E1656"/>
    <w:lvl w:ilvl="0" w:tplc="A2F2B10C">
      <w:start w:val="1"/>
      <w:numFmt w:val="decimal"/>
      <w:lvlText w:val="%1."/>
      <w:lvlJc w:val="left"/>
      <w:pPr>
        <w:tabs>
          <w:tab w:val="num" w:pos="720"/>
        </w:tabs>
        <w:ind w:left="720" w:hanging="720"/>
      </w:pPr>
      <w:rPr>
        <w:b w:val="0"/>
        <w:i w:val="0"/>
      </w:rPr>
    </w:lvl>
    <w:lvl w:ilvl="1" w:tplc="9DF43E96">
      <w:numFmt w:val="none"/>
      <w:lvlText w:val=""/>
      <w:lvlJc w:val="left"/>
      <w:pPr>
        <w:tabs>
          <w:tab w:val="num" w:pos="360"/>
        </w:tabs>
        <w:ind w:left="0" w:firstLine="0"/>
      </w:pPr>
    </w:lvl>
    <w:lvl w:ilvl="2" w:tplc="56C41D88">
      <w:numFmt w:val="none"/>
      <w:lvlText w:val=""/>
      <w:lvlJc w:val="left"/>
      <w:pPr>
        <w:tabs>
          <w:tab w:val="num" w:pos="360"/>
        </w:tabs>
        <w:ind w:left="0" w:firstLine="0"/>
      </w:pPr>
    </w:lvl>
    <w:lvl w:ilvl="3" w:tplc="40AEAC6A">
      <w:numFmt w:val="none"/>
      <w:lvlText w:val=""/>
      <w:lvlJc w:val="left"/>
      <w:pPr>
        <w:tabs>
          <w:tab w:val="num" w:pos="360"/>
        </w:tabs>
        <w:ind w:left="0" w:firstLine="0"/>
      </w:pPr>
    </w:lvl>
    <w:lvl w:ilvl="4" w:tplc="E51E2B6A">
      <w:numFmt w:val="none"/>
      <w:lvlText w:val=""/>
      <w:lvlJc w:val="left"/>
      <w:pPr>
        <w:tabs>
          <w:tab w:val="num" w:pos="360"/>
        </w:tabs>
        <w:ind w:left="0" w:firstLine="0"/>
      </w:pPr>
    </w:lvl>
    <w:lvl w:ilvl="5" w:tplc="CE34415A">
      <w:numFmt w:val="none"/>
      <w:lvlText w:val=""/>
      <w:lvlJc w:val="left"/>
      <w:pPr>
        <w:tabs>
          <w:tab w:val="num" w:pos="360"/>
        </w:tabs>
        <w:ind w:left="0" w:firstLine="0"/>
      </w:pPr>
    </w:lvl>
    <w:lvl w:ilvl="6" w:tplc="943424CA">
      <w:numFmt w:val="none"/>
      <w:lvlText w:val=""/>
      <w:lvlJc w:val="left"/>
      <w:pPr>
        <w:tabs>
          <w:tab w:val="num" w:pos="360"/>
        </w:tabs>
        <w:ind w:left="0" w:firstLine="0"/>
      </w:pPr>
    </w:lvl>
    <w:lvl w:ilvl="7" w:tplc="C0CCD2EC">
      <w:numFmt w:val="none"/>
      <w:lvlText w:val=""/>
      <w:lvlJc w:val="left"/>
      <w:pPr>
        <w:tabs>
          <w:tab w:val="num" w:pos="360"/>
        </w:tabs>
        <w:ind w:left="0" w:firstLine="0"/>
      </w:pPr>
    </w:lvl>
    <w:lvl w:ilvl="8" w:tplc="39DE8DAC">
      <w:numFmt w:val="none"/>
      <w:lvlText w:val=""/>
      <w:lvlJc w:val="left"/>
      <w:pPr>
        <w:tabs>
          <w:tab w:val="num" w:pos="360"/>
        </w:tabs>
        <w:ind w:left="0" w:firstLine="0"/>
      </w:pPr>
    </w:lvl>
  </w:abstractNum>
  <w:abstractNum w:abstractNumId="2" w15:restartNumberingAfterBreak="0">
    <w:nsid w:val="360A4C77"/>
    <w:multiLevelType w:val="hybridMultilevel"/>
    <w:tmpl w:val="1BD07F2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15:restartNumberingAfterBreak="0">
    <w:nsid w:val="41CA3376"/>
    <w:multiLevelType w:val="hybridMultilevel"/>
    <w:tmpl w:val="FCCE069A"/>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469F0F24"/>
    <w:multiLevelType w:val="hybridMultilevel"/>
    <w:tmpl w:val="9D44A8AE"/>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5EBB78A8"/>
    <w:multiLevelType w:val="hybridMultilevel"/>
    <w:tmpl w:val="3F02B2C4"/>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78383D00"/>
    <w:multiLevelType w:val="hybridMultilevel"/>
    <w:tmpl w:val="34703E12"/>
    <w:lvl w:ilvl="0" w:tplc="240C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39"/>
    <w:rsid w:val="0042575D"/>
    <w:rsid w:val="0093240F"/>
    <w:rsid w:val="00BD1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8F5D"/>
  <w15:chartTrackingRefBased/>
  <w15:docId w15:val="{80230424-BBA9-084F-98DA-C1CF9C8B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E39"/>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pi.offres@gmail.com" TargetMode="External"/><Relationship Id="rId5" Type="http://schemas.openxmlformats.org/officeDocument/2006/relationships/hyperlink" Target="mailto:fpi.offr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1013</Words>
  <Characters>5572</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2024-07-03T14:29:00Z</cp:lastPrinted>
  <dcterms:created xsi:type="dcterms:W3CDTF">2024-07-03T14:29:00Z</dcterms:created>
  <dcterms:modified xsi:type="dcterms:W3CDTF">2024-07-03T14:29:00Z</dcterms:modified>
</cp:coreProperties>
</file>